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06" w:type="dxa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4"/>
        <w:gridCol w:w="567"/>
        <w:gridCol w:w="4395"/>
      </w:tblGrid>
      <w:tr w:rsidR="00A56A82" w:rsidRPr="00A56A82" w:rsidTr="00C8147E">
        <w:trPr>
          <w:trHeight w:val="2249"/>
        </w:trPr>
        <w:tc>
          <w:tcPr>
            <w:tcW w:w="4644" w:type="dxa"/>
            <w:shd w:val="clear" w:color="auto" w:fill="auto"/>
          </w:tcPr>
          <w:p w:rsidR="00A56A82" w:rsidRPr="00A56A82" w:rsidRDefault="00A56A82" w:rsidP="00A56A82">
            <w:pPr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A56A8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Муниципальное учреждение </w:t>
            </w:r>
          </w:p>
          <w:p w:rsidR="00A56A82" w:rsidRPr="00A56A82" w:rsidRDefault="00A56A82" w:rsidP="00A56A82">
            <w:pPr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A56A8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«Веденский районный отдел образования»</w:t>
            </w:r>
          </w:p>
          <w:p w:rsidR="00A56A82" w:rsidRPr="00A56A82" w:rsidRDefault="00A56A82" w:rsidP="00A56A82">
            <w:pPr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A56A8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</w:t>
            </w:r>
          </w:p>
          <w:p w:rsidR="00A56A82" w:rsidRPr="00A56A82" w:rsidRDefault="00A56A82" w:rsidP="00A56A82">
            <w:pPr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A56A8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«ДУЦ-ХУТОРСКАЯ  СРЕДНЯЯ ОБЩЕОБРАЗОВАТЕЛЬНАЯ ШКОЛА» </w:t>
            </w:r>
          </w:p>
          <w:p w:rsidR="00A56A82" w:rsidRPr="00A56A82" w:rsidRDefault="00A56A82" w:rsidP="00A56A82">
            <w:pPr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A56A8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(МБОУ «Дуц-Хуторская СОШ»)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A56A82" w:rsidRPr="00A56A82" w:rsidRDefault="00A56A82" w:rsidP="00A56A82">
            <w:pPr>
              <w:tabs>
                <w:tab w:val="left" w:pos="9498"/>
              </w:tabs>
              <w:adjustRightInd w:val="0"/>
              <w:spacing w:after="0" w:line="240" w:lineRule="auto"/>
              <w:ind w:right="141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shd w:val="clear" w:color="auto" w:fill="auto"/>
          </w:tcPr>
          <w:p w:rsidR="00A56A82" w:rsidRPr="00A56A82" w:rsidRDefault="00A56A82" w:rsidP="00A56A82">
            <w:pPr>
              <w:adjustRightInd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56A8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Муниципальни учреждени </w:t>
            </w:r>
          </w:p>
          <w:p w:rsidR="00A56A82" w:rsidRPr="00A56A82" w:rsidRDefault="00A56A82" w:rsidP="00A56A82">
            <w:pPr>
              <w:adjustRightInd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56A8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«Ведана к</w:t>
            </w:r>
            <w:r w:rsidRPr="00A56A82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A56A8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оштан дешаран отдел»</w:t>
            </w:r>
          </w:p>
          <w:p w:rsidR="00A56A82" w:rsidRPr="00A56A82" w:rsidRDefault="00A56A82" w:rsidP="00A56A82">
            <w:pPr>
              <w:adjustRightInd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A56A8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Муниципальни бюджетни йукъарадешаран учреждени</w:t>
            </w:r>
          </w:p>
          <w:p w:rsidR="00A56A82" w:rsidRPr="00A56A82" w:rsidRDefault="00A56A82" w:rsidP="00A56A82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A56A8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«ДУЦ-ХОТЕРА ЙУККЪЕРА ЙУКЪАРАДЕШАРАН ШКОЛА»</w:t>
            </w:r>
          </w:p>
          <w:p w:rsidR="00A56A82" w:rsidRPr="00A56A82" w:rsidRDefault="00A56A82" w:rsidP="00A56A82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A56A8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(МБЙУУ «Дуц-Хотера ЙУЙУШ»)</w:t>
            </w:r>
          </w:p>
        </w:tc>
      </w:tr>
      <w:tr w:rsidR="00A56A82" w:rsidRPr="00A56A82" w:rsidTr="00C8147E">
        <w:trPr>
          <w:trHeight w:val="1150"/>
        </w:trPr>
        <w:tc>
          <w:tcPr>
            <w:tcW w:w="4644" w:type="dxa"/>
            <w:shd w:val="clear" w:color="auto" w:fill="auto"/>
          </w:tcPr>
          <w:p w:rsidR="00A56A82" w:rsidRPr="00A56A82" w:rsidRDefault="00A56A82" w:rsidP="00A56A82">
            <w:pPr>
              <w:tabs>
                <w:tab w:val="left" w:pos="4253"/>
                <w:tab w:val="left" w:pos="9498"/>
              </w:tabs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A56A82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 Школьная ул. 1, с. Дуц-Хутор,</w:t>
            </w:r>
          </w:p>
          <w:p w:rsidR="00A56A82" w:rsidRPr="00A56A82" w:rsidRDefault="00A56A82" w:rsidP="00A56A82">
            <w:pPr>
              <w:tabs>
                <w:tab w:val="left" w:pos="4253"/>
                <w:tab w:val="left" w:pos="9498"/>
              </w:tabs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A56A82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Веденский муниципальный район, ЧР, 366338; </w:t>
            </w:r>
          </w:p>
          <w:p w:rsidR="00A56A82" w:rsidRPr="00A56A82" w:rsidRDefault="00A56A82" w:rsidP="00A56A82">
            <w:pPr>
              <w:tabs>
                <w:tab w:val="left" w:pos="4253"/>
                <w:tab w:val="left" w:pos="9498"/>
              </w:tabs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A56A82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тел</w:t>
            </w:r>
            <w:r w:rsidRPr="00A56A82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.: (960) 444-14-19; е-</w:t>
            </w:r>
            <w:r w:rsidRPr="00A56A82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mail</w:t>
            </w:r>
            <w:r w:rsidRPr="00A56A82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: </w:t>
            </w:r>
            <w:hyperlink r:id="rId4" w:history="1">
              <w:r w:rsidRPr="00A56A82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shd w:val="clear" w:color="auto" w:fill="FFFFFF"/>
                  <w:lang w:val="en-US" w:eastAsia="ru-RU"/>
                </w:rPr>
                <w:t>dutskhutorskaya</w:t>
              </w:r>
              <w:r w:rsidRPr="00A56A82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shd w:val="clear" w:color="auto" w:fill="FFFFFF"/>
                  <w:lang w:eastAsia="ru-RU"/>
                </w:rPr>
                <w:t>-</w:t>
              </w:r>
              <w:r w:rsidRPr="00A56A82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shd w:val="clear" w:color="auto" w:fill="FFFFFF"/>
                  <w:lang w:val="en-US" w:eastAsia="ru-RU"/>
                </w:rPr>
                <w:t>sosh</w:t>
              </w:r>
              <w:r w:rsidRPr="00A56A82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eastAsia="ru-RU"/>
                </w:rPr>
                <w:t>@</w:t>
              </w:r>
              <w:r w:rsidRPr="00A56A82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val="en-US" w:eastAsia="ru-RU"/>
                </w:rPr>
                <w:t>mail</w:t>
              </w:r>
              <w:r w:rsidRPr="00A56A82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eastAsia="ru-RU"/>
                </w:rPr>
                <w:t>.</w:t>
              </w:r>
              <w:r w:rsidRPr="00A56A82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val="en-US" w:eastAsia="ru-RU"/>
                </w:rPr>
                <w:t>ru</w:t>
              </w:r>
            </w:hyperlink>
            <w:r w:rsidRPr="00A56A82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; </w:t>
            </w:r>
            <w:r w:rsidRPr="00A56A82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http</w:t>
            </w:r>
            <w:r w:rsidRPr="00A56A82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://</w:t>
            </w:r>
            <w:r w:rsidRPr="00A56A82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www</w:t>
            </w:r>
            <w:r w:rsidRPr="00A56A82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.</w:t>
            </w:r>
            <w:r w:rsidRPr="00A56A82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Duts</w:t>
            </w:r>
            <w:r w:rsidRPr="00A56A82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-</w:t>
            </w:r>
            <w:r w:rsidRPr="00A56A82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khutor</w:t>
            </w:r>
            <w:r w:rsidRPr="00A56A82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.</w:t>
            </w:r>
            <w:r w:rsidRPr="00A56A82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edu</w:t>
            </w:r>
            <w:r w:rsidRPr="00A56A82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95.</w:t>
            </w:r>
            <w:r w:rsidRPr="00A56A82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ru</w:t>
            </w:r>
            <w:r w:rsidRPr="00A56A82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;</w:t>
            </w:r>
          </w:p>
          <w:p w:rsidR="00A56A82" w:rsidRPr="00A56A82" w:rsidRDefault="00A56A82" w:rsidP="00A56A82">
            <w:pPr>
              <w:tabs>
                <w:tab w:val="left" w:pos="4253"/>
                <w:tab w:val="left" w:pos="9498"/>
              </w:tabs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z w:val="18"/>
                <w:szCs w:val="18"/>
                <w:lang w:eastAsia="ru-RU"/>
              </w:rPr>
            </w:pPr>
            <w:r w:rsidRPr="00A56A82">
              <w:rPr>
                <w:rFonts w:ascii="Times New Roman" w:eastAsia="Calibri" w:hAnsi="Times New Roman" w:cs="Times New Roman"/>
                <w:noProof/>
                <w:sz w:val="18"/>
                <w:szCs w:val="18"/>
                <w:lang w:eastAsia="ru-RU"/>
              </w:rPr>
              <w:t xml:space="preserve">ОКПО </w:t>
            </w:r>
            <w:r w:rsidRPr="00A56A82">
              <w:rPr>
                <w:rFonts w:ascii="Times New Roman" w:eastAsia="Calibri" w:hAnsi="Times New Roman" w:cs="Times New Roman"/>
                <w:color w:val="35383B"/>
                <w:sz w:val="18"/>
                <w:szCs w:val="18"/>
                <w:shd w:val="clear" w:color="auto" w:fill="FFFFFF"/>
                <w:lang w:eastAsia="ru-RU"/>
              </w:rPr>
              <w:t>61506736</w:t>
            </w:r>
            <w:r w:rsidRPr="00A56A82">
              <w:rPr>
                <w:rFonts w:ascii="Times New Roman" w:eastAsia="Calibri" w:hAnsi="Times New Roman" w:cs="Times New Roman"/>
                <w:noProof/>
                <w:sz w:val="18"/>
                <w:szCs w:val="18"/>
                <w:lang w:eastAsia="ru-RU"/>
              </w:rPr>
              <w:t xml:space="preserve">; ОГРН </w:t>
            </w:r>
            <w:r w:rsidRPr="00A56A82">
              <w:rPr>
                <w:rFonts w:ascii="Times New Roman" w:eastAsia="Calibri" w:hAnsi="Times New Roman" w:cs="Times New Roman"/>
                <w:color w:val="35383B"/>
                <w:sz w:val="18"/>
                <w:szCs w:val="18"/>
                <w:shd w:val="clear" w:color="auto" w:fill="FFFFFF"/>
                <w:lang w:eastAsia="ru-RU"/>
              </w:rPr>
              <w:t>1092034001454</w:t>
            </w:r>
            <w:r w:rsidRPr="00A56A82">
              <w:rPr>
                <w:rFonts w:ascii="Times New Roman" w:eastAsia="Calibri" w:hAnsi="Times New Roman" w:cs="Times New Roman"/>
                <w:noProof/>
                <w:sz w:val="18"/>
                <w:szCs w:val="18"/>
                <w:lang w:eastAsia="ru-RU"/>
              </w:rPr>
              <w:t>;</w:t>
            </w:r>
          </w:p>
          <w:p w:rsidR="00A56A82" w:rsidRPr="00A56A82" w:rsidRDefault="00A56A82" w:rsidP="00A56A82">
            <w:pPr>
              <w:tabs>
                <w:tab w:val="left" w:pos="4253"/>
              </w:tabs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A56A82">
              <w:rPr>
                <w:rFonts w:ascii="Times New Roman" w:eastAsia="Calibri" w:hAnsi="Times New Roman" w:cs="Times New Roman"/>
                <w:noProof/>
                <w:sz w:val="18"/>
                <w:szCs w:val="18"/>
                <w:lang w:eastAsia="ru-RU"/>
              </w:rPr>
              <w:t>ИНН/КПП 2003001221/</w:t>
            </w:r>
            <w:r w:rsidRPr="00A56A82">
              <w:rPr>
                <w:rFonts w:ascii="Times New Roman" w:eastAsia="Calibri" w:hAnsi="Times New Roman" w:cs="Times New Roman"/>
                <w:color w:val="35383B"/>
                <w:sz w:val="18"/>
                <w:szCs w:val="18"/>
                <w:shd w:val="clear" w:color="auto" w:fill="FFFFFF"/>
                <w:lang w:eastAsia="ru-RU"/>
              </w:rPr>
              <w:t xml:space="preserve"> 200301001</w:t>
            </w:r>
          </w:p>
        </w:tc>
        <w:tc>
          <w:tcPr>
            <w:tcW w:w="567" w:type="dxa"/>
            <w:vMerge/>
            <w:shd w:val="clear" w:color="auto" w:fill="auto"/>
          </w:tcPr>
          <w:p w:rsidR="00A56A82" w:rsidRPr="00A56A82" w:rsidRDefault="00A56A82" w:rsidP="00A56A82">
            <w:pPr>
              <w:tabs>
                <w:tab w:val="left" w:pos="9498"/>
              </w:tabs>
              <w:adjustRightInd w:val="0"/>
              <w:spacing w:after="0" w:line="240" w:lineRule="auto"/>
              <w:ind w:right="175"/>
              <w:rPr>
                <w:rFonts w:ascii="Times New Roman" w:eastAsia="Calibri" w:hAnsi="Times New Roman" w:cs="Times New Roman"/>
                <w:color w:val="C00000"/>
                <w:sz w:val="18"/>
                <w:szCs w:val="18"/>
                <w:lang w:eastAsia="ru-RU"/>
              </w:rPr>
            </w:pPr>
          </w:p>
        </w:tc>
        <w:tc>
          <w:tcPr>
            <w:tcW w:w="4395" w:type="dxa"/>
            <w:shd w:val="clear" w:color="auto" w:fill="auto"/>
          </w:tcPr>
          <w:p w:rsidR="00A56A82" w:rsidRPr="00A56A82" w:rsidRDefault="00A56A82" w:rsidP="00A56A82">
            <w:pPr>
              <w:tabs>
                <w:tab w:val="left" w:pos="4253"/>
                <w:tab w:val="left" w:pos="9498"/>
              </w:tabs>
              <w:adjustRightInd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A56A82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Школан ур.1, Дуц-Хоте,</w:t>
            </w:r>
          </w:p>
          <w:p w:rsidR="00A56A82" w:rsidRPr="00A56A82" w:rsidRDefault="00A56A82" w:rsidP="00A56A82">
            <w:pPr>
              <w:tabs>
                <w:tab w:val="left" w:pos="4253"/>
                <w:tab w:val="left" w:pos="9498"/>
              </w:tabs>
              <w:adjustRightInd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A56A82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Ведана муниципальни к</w:t>
            </w:r>
            <w:r w:rsidRPr="00A56A82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I</w:t>
            </w:r>
            <w:r w:rsidRPr="00A56A82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ошт, НР, 366338;</w:t>
            </w:r>
          </w:p>
          <w:p w:rsidR="00A56A82" w:rsidRPr="00A56A82" w:rsidRDefault="00A56A82" w:rsidP="00A56A82">
            <w:pPr>
              <w:tabs>
                <w:tab w:val="left" w:pos="4253"/>
                <w:tab w:val="left" w:pos="9498"/>
              </w:tabs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A56A82">
              <w:rPr>
                <w:rFonts w:ascii="Times New Roman" w:eastAsia="Calibri" w:hAnsi="Times New Roman" w:cs="Times New Roman"/>
                <w:sz w:val="16"/>
                <w:szCs w:val="18"/>
                <w:lang w:eastAsia="ru-RU"/>
              </w:rPr>
              <w:t>тел</w:t>
            </w:r>
            <w:r w:rsidRPr="00A56A82">
              <w:rPr>
                <w:rFonts w:ascii="Times New Roman" w:eastAsia="Calibri" w:hAnsi="Times New Roman" w:cs="Times New Roman"/>
                <w:sz w:val="16"/>
                <w:szCs w:val="18"/>
                <w:lang w:val="en-US" w:eastAsia="ru-RU"/>
              </w:rPr>
              <w:t xml:space="preserve">.: (960) 444-14-19; </w:t>
            </w:r>
            <w:r w:rsidRPr="00A56A82">
              <w:rPr>
                <w:rFonts w:ascii="Times New Roman" w:eastAsia="Calibri" w:hAnsi="Times New Roman" w:cs="Times New Roman"/>
                <w:sz w:val="16"/>
                <w:szCs w:val="18"/>
                <w:lang w:eastAsia="ru-RU"/>
              </w:rPr>
              <w:t>е</w:t>
            </w:r>
            <w:r w:rsidRPr="00A56A82">
              <w:rPr>
                <w:rFonts w:ascii="Times New Roman" w:eastAsia="Calibri" w:hAnsi="Times New Roman" w:cs="Times New Roman"/>
                <w:sz w:val="16"/>
                <w:szCs w:val="18"/>
                <w:lang w:val="en-US" w:eastAsia="ru-RU"/>
              </w:rPr>
              <w:t xml:space="preserve">-mail: </w:t>
            </w:r>
            <w:r w:rsidRPr="00A56A82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dutskhutorskaya-sosh@mail.</w:t>
            </w:r>
            <w:r w:rsidRPr="00A56A82">
              <w:rPr>
                <w:rFonts w:ascii="Times New Roman" w:eastAsia="Calibri" w:hAnsi="Times New Roman" w:cs="Times New Roman"/>
                <w:color w:val="0000FF"/>
                <w:sz w:val="18"/>
                <w:szCs w:val="18"/>
                <w:u w:val="single"/>
                <w:lang w:val="en-US" w:eastAsia="ru-RU"/>
              </w:rPr>
              <w:t>ru</w:t>
            </w:r>
            <w:r w:rsidRPr="00A56A82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;</w:t>
            </w:r>
            <w:r w:rsidRPr="00A56A82">
              <w:rPr>
                <w:rFonts w:ascii="Times New Roman" w:eastAsia="Calibri" w:hAnsi="Times New Roman" w:cs="Times New Roman"/>
                <w:sz w:val="16"/>
                <w:szCs w:val="18"/>
                <w:lang w:val="en-US" w:eastAsia="ru-RU"/>
              </w:rPr>
              <w:t xml:space="preserve"> </w:t>
            </w:r>
            <w:r w:rsidRPr="00A56A82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http://www. Duts-khutor.edu95.ru;</w:t>
            </w:r>
          </w:p>
          <w:p w:rsidR="00A56A82" w:rsidRPr="00A56A82" w:rsidRDefault="00A56A82" w:rsidP="00A56A82">
            <w:pPr>
              <w:tabs>
                <w:tab w:val="left" w:pos="4253"/>
                <w:tab w:val="left" w:pos="9498"/>
              </w:tabs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z w:val="18"/>
                <w:szCs w:val="18"/>
                <w:lang w:eastAsia="ru-RU"/>
              </w:rPr>
            </w:pPr>
            <w:r w:rsidRPr="00A56A82">
              <w:rPr>
                <w:rFonts w:ascii="Times New Roman" w:eastAsia="Calibri" w:hAnsi="Times New Roman" w:cs="Times New Roman"/>
                <w:noProof/>
                <w:sz w:val="18"/>
                <w:szCs w:val="18"/>
                <w:lang w:eastAsia="ru-RU"/>
              </w:rPr>
              <w:t xml:space="preserve">ОКПО </w:t>
            </w:r>
            <w:r w:rsidRPr="00A56A82">
              <w:rPr>
                <w:rFonts w:ascii="Times New Roman" w:eastAsia="Calibri" w:hAnsi="Times New Roman" w:cs="Times New Roman"/>
                <w:color w:val="35383B"/>
                <w:sz w:val="18"/>
                <w:szCs w:val="18"/>
                <w:shd w:val="clear" w:color="auto" w:fill="FFFFFF"/>
                <w:lang w:eastAsia="ru-RU"/>
              </w:rPr>
              <w:t>61506736</w:t>
            </w:r>
            <w:r w:rsidRPr="00A56A82">
              <w:rPr>
                <w:rFonts w:ascii="Times New Roman" w:eastAsia="Calibri" w:hAnsi="Times New Roman" w:cs="Times New Roman"/>
                <w:noProof/>
                <w:sz w:val="18"/>
                <w:szCs w:val="18"/>
                <w:lang w:eastAsia="ru-RU"/>
              </w:rPr>
              <w:t>; ОГРН</w:t>
            </w:r>
            <w:r w:rsidRPr="00A56A82">
              <w:rPr>
                <w:rFonts w:ascii="Times New Roman" w:eastAsia="Calibri" w:hAnsi="Times New Roman" w:cs="Times New Roman"/>
                <w:color w:val="35383B"/>
                <w:sz w:val="18"/>
                <w:szCs w:val="18"/>
                <w:shd w:val="clear" w:color="auto" w:fill="FFFFFF"/>
                <w:lang w:eastAsia="ru-RU"/>
              </w:rPr>
              <w:t>1092034001454</w:t>
            </w:r>
            <w:r w:rsidRPr="00A56A82">
              <w:rPr>
                <w:rFonts w:ascii="Times New Roman" w:eastAsia="Calibri" w:hAnsi="Times New Roman" w:cs="Times New Roman"/>
                <w:noProof/>
                <w:sz w:val="18"/>
                <w:szCs w:val="18"/>
                <w:lang w:eastAsia="ru-RU"/>
              </w:rPr>
              <w:t xml:space="preserve"> ;</w:t>
            </w:r>
          </w:p>
          <w:p w:rsidR="00A56A82" w:rsidRPr="00A56A82" w:rsidRDefault="00A56A82" w:rsidP="00A56A82">
            <w:pPr>
              <w:adjustRightInd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A56A82">
              <w:rPr>
                <w:rFonts w:ascii="Times New Roman" w:eastAsia="Calibri" w:hAnsi="Times New Roman" w:cs="Times New Roman"/>
                <w:noProof/>
                <w:sz w:val="18"/>
                <w:szCs w:val="18"/>
                <w:lang w:eastAsia="ru-RU"/>
              </w:rPr>
              <w:t>ИНН/КПП 2003001221/</w:t>
            </w:r>
            <w:r w:rsidRPr="00A56A82">
              <w:rPr>
                <w:rFonts w:ascii="Times New Roman" w:eastAsia="Calibri" w:hAnsi="Times New Roman" w:cs="Times New Roman"/>
                <w:color w:val="35383B"/>
                <w:sz w:val="18"/>
                <w:szCs w:val="18"/>
                <w:shd w:val="clear" w:color="auto" w:fill="FFFFFF"/>
                <w:lang w:eastAsia="ru-RU"/>
              </w:rPr>
              <w:t xml:space="preserve"> 200301001</w:t>
            </w:r>
          </w:p>
        </w:tc>
      </w:tr>
      <w:tr w:rsidR="00A56A82" w:rsidRPr="00A56A82" w:rsidTr="00C8147E">
        <w:trPr>
          <w:trHeight w:val="247"/>
        </w:trPr>
        <w:tc>
          <w:tcPr>
            <w:tcW w:w="464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56A82" w:rsidRPr="00A56A82" w:rsidRDefault="00A56A82" w:rsidP="00A56A82">
            <w:pPr>
              <w:tabs>
                <w:tab w:val="left" w:pos="4253"/>
                <w:tab w:val="left" w:pos="9498"/>
              </w:tabs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56A82" w:rsidRPr="00A56A82" w:rsidRDefault="00A56A82" w:rsidP="00A56A82">
            <w:pPr>
              <w:tabs>
                <w:tab w:val="left" w:pos="9498"/>
              </w:tabs>
              <w:adjustRightInd w:val="0"/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56A82" w:rsidRPr="00A56A82" w:rsidRDefault="00A56A82" w:rsidP="00A56A82">
            <w:pPr>
              <w:tabs>
                <w:tab w:val="left" w:pos="4253"/>
                <w:tab w:val="left" w:pos="4286"/>
                <w:tab w:val="left" w:pos="9498"/>
              </w:tabs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28"/>
                <w:lang w:eastAsia="ru-RU"/>
              </w:rPr>
            </w:pPr>
          </w:p>
        </w:tc>
      </w:tr>
    </w:tbl>
    <w:p w:rsidR="00A56A82" w:rsidRPr="00A56A82" w:rsidRDefault="00A56A82" w:rsidP="00A56A82">
      <w:pPr>
        <w:spacing w:after="0" w:line="276" w:lineRule="auto"/>
        <w:ind w:right="-2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</w:p>
    <w:p w:rsidR="00A56A82" w:rsidRPr="00A56A82" w:rsidRDefault="00A56A82" w:rsidP="00A56A82">
      <w:pPr>
        <w:spacing w:after="0" w:line="276" w:lineRule="auto"/>
        <w:ind w:right="-2"/>
        <w:rPr>
          <w:rFonts w:ascii="Times New Roman" w:eastAsia="Calibri" w:hAnsi="Times New Roman" w:cs="Times New Roman"/>
          <w:b/>
          <w:sz w:val="24"/>
          <w:szCs w:val="24"/>
        </w:rPr>
      </w:pPr>
      <w:r w:rsidRPr="00A56A82">
        <w:rPr>
          <w:rFonts w:ascii="Times New Roman" w:eastAsia="Calibri" w:hAnsi="Times New Roman" w:cs="Times New Roman"/>
          <w:b/>
          <w:sz w:val="24"/>
          <w:szCs w:val="24"/>
        </w:rPr>
        <w:t>ПРИНЯТО</w:t>
      </w:r>
      <w:r w:rsidRPr="00A56A82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A56A82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A56A82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A56A82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A56A82">
        <w:rPr>
          <w:rFonts w:ascii="Times New Roman" w:eastAsia="Calibri" w:hAnsi="Times New Roman" w:cs="Times New Roman"/>
          <w:b/>
          <w:sz w:val="24"/>
          <w:szCs w:val="24"/>
        </w:rPr>
        <w:tab/>
        <w:t xml:space="preserve">                  УТВЕРЖДАЮ</w:t>
      </w:r>
    </w:p>
    <w:p w:rsidR="00A56A82" w:rsidRPr="00A56A82" w:rsidRDefault="00A56A82" w:rsidP="00A56A82">
      <w:pPr>
        <w:spacing w:after="0" w:line="360" w:lineRule="auto"/>
        <w:ind w:right="-2"/>
        <w:rPr>
          <w:rFonts w:ascii="Times New Roman" w:eastAsia="Calibri" w:hAnsi="Times New Roman" w:cs="Times New Roman"/>
          <w:sz w:val="24"/>
          <w:szCs w:val="24"/>
        </w:rPr>
      </w:pPr>
      <w:r w:rsidRPr="00A56A82">
        <w:rPr>
          <w:rFonts w:ascii="Times New Roman" w:eastAsia="Calibri" w:hAnsi="Times New Roman" w:cs="Times New Roman"/>
          <w:sz w:val="24"/>
          <w:szCs w:val="24"/>
        </w:rPr>
        <w:t xml:space="preserve">управляющим советом </w:t>
      </w:r>
      <w:r w:rsidRPr="00A56A82">
        <w:rPr>
          <w:rFonts w:ascii="Times New Roman" w:eastAsia="Calibri" w:hAnsi="Times New Roman" w:cs="Times New Roman"/>
          <w:sz w:val="24"/>
          <w:szCs w:val="24"/>
        </w:rPr>
        <w:tab/>
      </w:r>
      <w:r w:rsidRPr="00A56A82">
        <w:rPr>
          <w:rFonts w:ascii="Times New Roman" w:eastAsia="Calibri" w:hAnsi="Times New Roman" w:cs="Times New Roman"/>
          <w:sz w:val="24"/>
          <w:szCs w:val="24"/>
        </w:rPr>
        <w:tab/>
      </w:r>
      <w:r w:rsidRPr="00A56A82">
        <w:rPr>
          <w:rFonts w:ascii="Times New Roman" w:eastAsia="Calibri" w:hAnsi="Times New Roman" w:cs="Times New Roman"/>
          <w:sz w:val="24"/>
          <w:szCs w:val="24"/>
        </w:rPr>
        <w:tab/>
        <w:t xml:space="preserve">           директор МБОУ «Дуц-Хуторская СОШ»</w:t>
      </w:r>
    </w:p>
    <w:p w:rsidR="00A56A82" w:rsidRPr="00A56A82" w:rsidRDefault="00A56A82" w:rsidP="00A56A82">
      <w:pPr>
        <w:spacing w:after="0" w:line="276" w:lineRule="auto"/>
        <w:ind w:right="-2"/>
        <w:rPr>
          <w:rFonts w:ascii="Times New Roman" w:eastAsia="Calibri" w:hAnsi="Times New Roman" w:cs="Times New Roman"/>
          <w:sz w:val="24"/>
          <w:szCs w:val="24"/>
        </w:rPr>
      </w:pPr>
      <w:r w:rsidRPr="00A56A82">
        <w:rPr>
          <w:rFonts w:ascii="Times New Roman" w:eastAsia="Calibri" w:hAnsi="Times New Roman" w:cs="Times New Roman"/>
          <w:sz w:val="24"/>
          <w:szCs w:val="24"/>
        </w:rPr>
        <w:t xml:space="preserve">протокол №1 от «28» 08.2023г.  </w:t>
      </w:r>
      <w:r w:rsidRPr="00A56A82">
        <w:rPr>
          <w:rFonts w:ascii="Times New Roman" w:eastAsia="Calibri" w:hAnsi="Times New Roman" w:cs="Times New Roman"/>
          <w:sz w:val="24"/>
          <w:szCs w:val="24"/>
        </w:rPr>
        <w:tab/>
      </w:r>
      <w:r w:rsidRPr="00A56A82">
        <w:rPr>
          <w:rFonts w:ascii="Times New Roman" w:eastAsia="Calibri" w:hAnsi="Times New Roman" w:cs="Times New Roman"/>
          <w:sz w:val="24"/>
          <w:szCs w:val="24"/>
        </w:rPr>
        <w:tab/>
        <w:t xml:space="preserve">       _________________/</w:t>
      </w:r>
      <w:r>
        <w:rPr>
          <w:rFonts w:ascii="Times New Roman" w:eastAsia="Calibri" w:hAnsi="Times New Roman" w:cs="Times New Roman"/>
          <w:sz w:val="24"/>
          <w:szCs w:val="24"/>
        </w:rPr>
        <w:t>Хагуева Т.А./</w:t>
      </w:r>
    </w:p>
    <w:p w:rsidR="00A56A82" w:rsidRPr="00A56A82" w:rsidRDefault="00A56A82" w:rsidP="00A56A82">
      <w:pPr>
        <w:spacing w:after="0" w:line="360" w:lineRule="auto"/>
        <w:ind w:right="-2" w:firstLine="709"/>
        <w:rPr>
          <w:rFonts w:ascii="Times New Roman" w:eastAsia="Calibri" w:hAnsi="Times New Roman" w:cs="Times New Roman"/>
          <w:sz w:val="18"/>
          <w:szCs w:val="18"/>
        </w:rPr>
      </w:pPr>
      <w:r w:rsidRPr="00A56A82">
        <w:rPr>
          <w:rFonts w:ascii="Times New Roman" w:eastAsia="Calibri" w:hAnsi="Times New Roman" w:cs="Times New Roman"/>
          <w:sz w:val="18"/>
          <w:szCs w:val="18"/>
        </w:rPr>
        <w:tab/>
      </w:r>
      <w:r w:rsidRPr="00A56A82">
        <w:rPr>
          <w:rFonts w:ascii="Times New Roman" w:eastAsia="Calibri" w:hAnsi="Times New Roman" w:cs="Times New Roman"/>
          <w:sz w:val="18"/>
          <w:szCs w:val="18"/>
        </w:rPr>
        <w:tab/>
      </w:r>
      <w:r w:rsidRPr="00A56A82">
        <w:rPr>
          <w:rFonts w:ascii="Times New Roman" w:eastAsia="Calibri" w:hAnsi="Times New Roman" w:cs="Times New Roman"/>
          <w:sz w:val="18"/>
          <w:szCs w:val="18"/>
        </w:rPr>
        <w:tab/>
      </w:r>
      <w:r w:rsidRPr="00A56A82">
        <w:rPr>
          <w:rFonts w:ascii="Times New Roman" w:eastAsia="Calibri" w:hAnsi="Times New Roman" w:cs="Times New Roman"/>
          <w:sz w:val="18"/>
          <w:szCs w:val="18"/>
        </w:rPr>
        <w:tab/>
      </w:r>
      <w:r w:rsidRPr="00A56A82">
        <w:rPr>
          <w:rFonts w:ascii="Times New Roman" w:eastAsia="Calibri" w:hAnsi="Times New Roman" w:cs="Times New Roman"/>
          <w:sz w:val="18"/>
          <w:szCs w:val="18"/>
        </w:rPr>
        <w:tab/>
      </w:r>
      <w:r w:rsidRPr="00A56A82">
        <w:rPr>
          <w:rFonts w:ascii="Times New Roman" w:eastAsia="Calibri" w:hAnsi="Times New Roman" w:cs="Times New Roman"/>
          <w:sz w:val="18"/>
          <w:szCs w:val="18"/>
        </w:rPr>
        <w:tab/>
      </w:r>
      <w:r w:rsidRPr="00A56A82">
        <w:rPr>
          <w:rFonts w:ascii="Times New Roman" w:eastAsia="Calibri" w:hAnsi="Times New Roman" w:cs="Times New Roman"/>
          <w:sz w:val="18"/>
          <w:szCs w:val="18"/>
        </w:rPr>
        <w:tab/>
        <w:t xml:space="preserve">             (подпись)                      (Ф.И.О.)</w:t>
      </w:r>
    </w:p>
    <w:p w:rsidR="00A56A82" w:rsidRPr="00A56A82" w:rsidRDefault="00A56A82" w:rsidP="00A56A82">
      <w:pPr>
        <w:spacing w:after="0" w:line="360" w:lineRule="auto"/>
        <w:ind w:right="-2"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56A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56A82">
        <w:rPr>
          <w:rFonts w:ascii="Times New Roman" w:eastAsia="Calibri" w:hAnsi="Times New Roman" w:cs="Times New Roman"/>
          <w:sz w:val="24"/>
          <w:szCs w:val="24"/>
        </w:rPr>
        <w:tab/>
      </w:r>
      <w:r w:rsidRPr="00A56A82">
        <w:rPr>
          <w:rFonts w:ascii="Times New Roman" w:eastAsia="Calibri" w:hAnsi="Times New Roman" w:cs="Times New Roman"/>
          <w:sz w:val="24"/>
          <w:szCs w:val="24"/>
        </w:rPr>
        <w:tab/>
      </w:r>
      <w:r w:rsidRPr="00A56A82">
        <w:rPr>
          <w:rFonts w:ascii="Times New Roman" w:eastAsia="Calibri" w:hAnsi="Times New Roman" w:cs="Times New Roman"/>
          <w:sz w:val="24"/>
          <w:szCs w:val="24"/>
        </w:rPr>
        <w:tab/>
      </w:r>
      <w:r w:rsidRPr="00A56A82">
        <w:rPr>
          <w:rFonts w:ascii="Times New Roman" w:eastAsia="Calibri" w:hAnsi="Times New Roman" w:cs="Times New Roman"/>
          <w:sz w:val="24"/>
          <w:szCs w:val="24"/>
        </w:rPr>
        <w:tab/>
        <w:t xml:space="preserve">          «28» август  2023 г.   </w:t>
      </w:r>
    </w:p>
    <w:p w:rsidR="00A56A82" w:rsidRPr="00A56A82" w:rsidRDefault="00A56A82" w:rsidP="00A56A82">
      <w:pPr>
        <w:spacing w:before="100" w:after="0"/>
        <w:ind w:left="7702" w:right="240" w:firstLine="169"/>
        <w:rPr>
          <w:rFonts w:ascii="Microsoft Sans Serif" w:eastAsia="Calibri" w:hAnsi="Microsoft Sans Serif" w:cs="Times New Roman"/>
          <w:sz w:val="10"/>
        </w:rPr>
      </w:pPr>
      <w:r w:rsidRPr="00A56A82">
        <w:rPr>
          <w:rFonts w:ascii="Microsoft Sans Serif" w:eastAsia="Calibri" w:hAnsi="Microsoft Sans Serif" w:cs="Times New Roman"/>
          <w:sz w:val="10"/>
        </w:rPr>
        <w:t>ДОКУМЕНТ ПОДПИСАН</w:t>
      </w:r>
      <w:r w:rsidRPr="00A56A82">
        <w:rPr>
          <w:rFonts w:ascii="Microsoft Sans Serif" w:eastAsia="Calibri" w:hAnsi="Microsoft Sans Serif" w:cs="Times New Roman"/>
          <w:spacing w:val="1"/>
          <w:sz w:val="10"/>
        </w:rPr>
        <w:t xml:space="preserve"> </w:t>
      </w:r>
      <w:r w:rsidRPr="00A56A82">
        <w:rPr>
          <w:rFonts w:ascii="Microsoft Sans Serif" w:eastAsia="Calibri" w:hAnsi="Microsoft Sans Serif" w:cs="Times New Roman"/>
          <w:spacing w:val="-1"/>
          <w:sz w:val="10"/>
        </w:rPr>
        <w:t>ЭЛЕКТРОННОЙ</w:t>
      </w:r>
      <w:r w:rsidRPr="00A56A82">
        <w:rPr>
          <w:rFonts w:ascii="Microsoft Sans Serif" w:eastAsia="Calibri" w:hAnsi="Microsoft Sans Serif" w:cs="Times New Roman"/>
          <w:spacing w:val="-6"/>
          <w:sz w:val="10"/>
        </w:rPr>
        <w:t xml:space="preserve"> </w:t>
      </w:r>
      <w:r w:rsidRPr="00A56A82">
        <w:rPr>
          <w:rFonts w:ascii="Microsoft Sans Serif" w:eastAsia="Calibri" w:hAnsi="Microsoft Sans Serif" w:cs="Times New Roman"/>
          <w:sz w:val="10"/>
        </w:rPr>
        <w:t>ПОДПИСЬЮ</w:t>
      </w:r>
    </w:p>
    <w:p w:rsidR="00A56A82" w:rsidRPr="00A56A82" w:rsidRDefault="00A56A82" w:rsidP="00A56A82">
      <w:pPr>
        <w:spacing w:before="1" w:after="0" w:line="240" w:lineRule="auto"/>
        <w:ind w:left="7142"/>
        <w:rPr>
          <w:rFonts w:ascii="Arial MT" w:eastAsia="Calibri" w:hAnsi="Arial MT" w:cs="Times New Roman"/>
          <w:sz w:val="12"/>
        </w:rPr>
      </w:pPr>
      <w:r w:rsidRPr="00A56A82">
        <w:rPr>
          <w:rFonts w:ascii="Microsoft Sans Serif" w:eastAsia="Calibri" w:hAnsi="Microsoft Sans Serif" w:cs="Times New Roman"/>
          <w:w w:val="95"/>
          <w:sz w:val="12"/>
        </w:rPr>
        <w:t>Сертификат</w:t>
      </w:r>
      <w:r w:rsidRPr="00A56A82">
        <w:rPr>
          <w:rFonts w:ascii="Arial MT" w:eastAsia="Calibri" w:hAnsi="Arial MT" w:cs="Times New Roman"/>
          <w:w w:val="95"/>
          <w:sz w:val="12"/>
        </w:rPr>
        <w:t>:</w:t>
      </w:r>
      <w:r w:rsidRPr="00A56A82">
        <w:rPr>
          <w:rFonts w:ascii="Arial MT" w:eastAsia="Calibri" w:hAnsi="Arial MT" w:cs="Times New Roman"/>
          <w:spacing w:val="34"/>
          <w:sz w:val="12"/>
        </w:rPr>
        <w:t xml:space="preserve"> </w:t>
      </w:r>
      <w:r w:rsidRPr="00A56A82">
        <w:rPr>
          <w:rFonts w:ascii="Arial MT" w:eastAsia="Calibri" w:hAnsi="Arial MT" w:cs="Times New Roman"/>
          <w:w w:val="95"/>
          <w:sz w:val="12"/>
        </w:rPr>
        <w:t>3F2B20A76870AB910DA259CCC884B5C6C24A03C1</w:t>
      </w:r>
    </w:p>
    <w:p w:rsidR="00A56A82" w:rsidRPr="00A56A82" w:rsidRDefault="00A56A82" w:rsidP="00A56A82">
      <w:pPr>
        <w:spacing w:before="2" w:after="0" w:line="244" w:lineRule="auto"/>
        <w:ind w:left="7142" w:right="454"/>
        <w:rPr>
          <w:rFonts w:ascii="Arial MT" w:eastAsia="Calibri" w:hAnsi="Arial MT" w:cs="Times New Roman"/>
          <w:sz w:val="12"/>
        </w:rPr>
      </w:pPr>
      <w:r w:rsidRPr="00A56A82">
        <w:rPr>
          <w:rFonts w:ascii="Microsoft Sans Serif" w:eastAsia="Calibri" w:hAnsi="Microsoft Sans Serif" w:cs="Times New Roman"/>
          <w:w w:val="95"/>
          <w:sz w:val="12"/>
        </w:rPr>
        <w:t>Владелец</w:t>
      </w:r>
      <w:r w:rsidRPr="00A56A82">
        <w:rPr>
          <w:rFonts w:ascii="Arial MT" w:eastAsia="Calibri" w:hAnsi="Arial MT" w:cs="Times New Roman"/>
          <w:w w:val="95"/>
          <w:sz w:val="12"/>
        </w:rPr>
        <w:t xml:space="preserve">: </w:t>
      </w:r>
      <w:r w:rsidRPr="00A56A82">
        <w:rPr>
          <w:rFonts w:ascii="Microsoft Sans Serif" w:eastAsia="Calibri" w:hAnsi="Microsoft Sans Serif" w:cs="Times New Roman"/>
          <w:w w:val="95"/>
          <w:sz w:val="12"/>
        </w:rPr>
        <w:t>Магомадова</w:t>
      </w:r>
      <w:r w:rsidRPr="00A56A82">
        <w:rPr>
          <w:rFonts w:ascii="Microsoft Sans Serif" w:eastAsia="Calibri" w:hAnsi="Microsoft Sans Serif" w:cs="Times New Roman"/>
          <w:spacing w:val="1"/>
          <w:w w:val="95"/>
          <w:sz w:val="12"/>
        </w:rPr>
        <w:t xml:space="preserve"> </w:t>
      </w:r>
      <w:r w:rsidRPr="00A56A82">
        <w:rPr>
          <w:rFonts w:ascii="Microsoft Sans Serif" w:eastAsia="Calibri" w:hAnsi="Microsoft Sans Serif" w:cs="Times New Roman"/>
          <w:w w:val="95"/>
          <w:sz w:val="12"/>
        </w:rPr>
        <w:t>Жанета</w:t>
      </w:r>
      <w:r w:rsidRPr="00A56A82">
        <w:rPr>
          <w:rFonts w:ascii="Microsoft Sans Serif" w:eastAsia="Calibri" w:hAnsi="Microsoft Sans Serif" w:cs="Times New Roman"/>
          <w:spacing w:val="1"/>
          <w:w w:val="95"/>
          <w:sz w:val="12"/>
        </w:rPr>
        <w:t xml:space="preserve"> </w:t>
      </w:r>
      <w:r w:rsidRPr="00A56A82">
        <w:rPr>
          <w:rFonts w:ascii="Microsoft Sans Serif" w:eastAsia="Calibri" w:hAnsi="Microsoft Sans Serif" w:cs="Times New Roman"/>
          <w:w w:val="95"/>
          <w:sz w:val="12"/>
        </w:rPr>
        <w:t>Авалиевна</w:t>
      </w:r>
      <w:r w:rsidRPr="00A56A82">
        <w:rPr>
          <w:rFonts w:ascii="Microsoft Sans Serif" w:eastAsia="Calibri" w:hAnsi="Microsoft Sans Serif" w:cs="Times New Roman"/>
          <w:spacing w:val="-18"/>
          <w:w w:val="95"/>
          <w:sz w:val="12"/>
        </w:rPr>
        <w:t xml:space="preserve"> </w:t>
      </w:r>
      <w:r w:rsidRPr="00A56A82">
        <w:rPr>
          <w:rFonts w:ascii="Microsoft Sans Serif" w:eastAsia="Calibri" w:hAnsi="Microsoft Sans Serif" w:cs="Times New Roman"/>
          <w:w w:val="95"/>
          <w:sz w:val="12"/>
        </w:rPr>
        <w:t>Действителен</w:t>
      </w:r>
      <w:r w:rsidRPr="00A56A82">
        <w:rPr>
          <w:rFonts w:ascii="Arial MT" w:eastAsia="Calibri" w:hAnsi="Arial MT" w:cs="Times New Roman"/>
          <w:w w:val="95"/>
          <w:sz w:val="12"/>
        </w:rPr>
        <w:t>:</w:t>
      </w:r>
      <w:r w:rsidRPr="00A56A82">
        <w:rPr>
          <w:rFonts w:ascii="Arial MT" w:eastAsia="Calibri" w:hAnsi="Arial MT" w:cs="Times New Roman"/>
          <w:spacing w:val="4"/>
          <w:w w:val="95"/>
          <w:sz w:val="12"/>
        </w:rPr>
        <w:t xml:space="preserve"> </w:t>
      </w:r>
      <w:r w:rsidRPr="00A56A82">
        <w:rPr>
          <w:rFonts w:ascii="Microsoft Sans Serif" w:eastAsia="Calibri" w:hAnsi="Microsoft Sans Serif" w:cs="Times New Roman"/>
          <w:w w:val="95"/>
          <w:sz w:val="12"/>
        </w:rPr>
        <w:t>с</w:t>
      </w:r>
      <w:r w:rsidRPr="00A56A82">
        <w:rPr>
          <w:rFonts w:ascii="Microsoft Sans Serif" w:eastAsia="Calibri" w:hAnsi="Microsoft Sans Serif" w:cs="Times New Roman"/>
          <w:spacing w:val="6"/>
          <w:w w:val="95"/>
          <w:sz w:val="12"/>
        </w:rPr>
        <w:t xml:space="preserve"> </w:t>
      </w:r>
      <w:r w:rsidRPr="00A56A82">
        <w:rPr>
          <w:rFonts w:ascii="Arial MT" w:eastAsia="Calibri" w:hAnsi="Arial MT" w:cs="Times New Roman"/>
          <w:w w:val="95"/>
          <w:sz w:val="12"/>
        </w:rPr>
        <w:t>16.12.2021</w:t>
      </w:r>
      <w:r w:rsidRPr="00A56A82">
        <w:rPr>
          <w:rFonts w:ascii="Arial MT" w:eastAsia="Calibri" w:hAnsi="Arial MT" w:cs="Times New Roman"/>
          <w:spacing w:val="5"/>
          <w:w w:val="95"/>
          <w:sz w:val="12"/>
        </w:rPr>
        <w:t xml:space="preserve"> </w:t>
      </w:r>
      <w:r w:rsidRPr="00A56A82">
        <w:rPr>
          <w:rFonts w:ascii="Microsoft Sans Serif" w:eastAsia="Calibri" w:hAnsi="Microsoft Sans Serif" w:cs="Times New Roman"/>
          <w:w w:val="95"/>
          <w:sz w:val="12"/>
        </w:rPr>
        <w:t>до</w:t>
      </w:r>
      <w:r w:rsidRPr="00A56A82">
        <w:rPr>
          <w:rFonts w:ascii="Microsoft Sans Serif" w:eastAsia="Calibri" w:hAnsi="Microsoft Sans Serif" w:cs="Times New Roman"/>
          <w:spacing w:val="6"/>
          <w:w w:val="95"/>
          <w:sz w:val="12"/>
        </w:rPr>
        <w:t xml:space="preserve"> </w:t>
      </w:r>
      <w:r w:rsidRPr="00A56A82">
        <w:rPr>
          <w:rFonts w:ascii="Arial MT" w:eastAsia="Calibri" w:hAnsi="Arial MT" w:cs="Times New Roman"/>
          <w:w w:val="95"/>
          <w:sz w:val="12"/>
        </w:rPr>
        <w:t>16.03.2024</w:t>
      </w:r>
    </w:p>
    <w:p w:rsidR="00A56A82" w:rsidRPr="00A56A82" w:rsidRDefault="00A56A82" w:rsidP="00A56A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56A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ПОЛОЖЕНИЕ</w:t>
      </w:r>
    </w:p>
    <w:p w:rsidR="00A56A82" w:rsidRPr="00A56A82" w:rsidRDefault="00A56A82" w:rsidP="00A56A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56A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 школьной форме и внешнем виде обучающихся</w:t>
      </w:r>
    </w:p>
    <w:p w:rsidR="00A56A82" w:rsidRPr="00A56A82" w:rsidRDefault="00A56A82" w:rsidP="00A56A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56A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МБОУ «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Дуц-Хуторская СОШ</w:t>
      </w:r>
      <w:r w:rsidRPr="00A56A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p w:rsidR="00A56A82" w:rsidRPr="00A56A82" w:rsidRDefault="00A56A82" w:rsidP="00A56A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56A8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 </w:t>
      </w:r>
    </w:p>
    <w:p w:rsidR="00A56A82" w:rsidRPr="00A56A82" w:rsidRDefault="00A56A82" w:rsidP="00A56A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56A8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</w:p>
    <w:p w:rsidR="00A56A82" w:rsidRPr="00A56A82" w:rsidRDefault="00A56A82" w:rsidP="00A56A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56A82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/>
        </w:rPr>
        <w:t>I</w:t>
      </w:r>
      <w:r w:rsidRPr="00A56A82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.Общие положения</w:t>
      </w:r>
    </w:p>
    <w:p w:rsidR="00A56A82" w:rsidRPr="00A56A82" w:rsidRDefault="00A56A82" w:rsidP="00A56A82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color w:val="000000"/>
          <w:spacing w:val="3"/>
          <w:kern w:val="36"/>
          <w:sz w:val="24"/>
          <w:szCs w:val="24"/>
          <w:lang w:eastAsia="ru-RU"/>
        </w:rPr>
      </w:pPr>
      <w:r w:rsidRPr="00A56A82">
        <w:rPr>
          <w:rFonts w:ascii="Times New Roman" w:eastAsia="Calibri" w:hAnsi="Times New Roman" w:cs="Times New Roman"/>
          <w:sz w:val="24"/>
          <w:szCs w:val="24"/>
        </w:rPr>
        <w:t xml:space="preserve">1.1. Положение о школьной форме и внешнем виде обучающихся в МБОУ </w:t>
      </w:r>
      <w:r>
        <w:rPr>
          <w:rFonts w:ascii="Times New Roman" w:eastAsia="Calibri" w:hAnsi="Times New Roman" w:cs="Times New Roman"/>
          <w:sz w:val="24"/>
          <w:szCs w:val="24"/>
        </w:rPr>
        <w:t>«Дуц-Хуторская СОШ»</w:t>
      </w:r>
      <w:r w:rsidRPr="00A56A82">
        <w:rPr>
          <w:rFonts w:ascii="Times New Roman" w:eastAsia="Calibri" w:hAnsi="Times New Roman" w:cs="Times New Roman"/>
          <w:sz w:val="24"/>
          <w:szCs w:val="24"/>
        </w:rPr>
        <w:t>(далее школа) осуществляется в соответствии с ст.28 ФЗ №273 «Об образовании в Российской Федерации», письмом Министерства образования РФ от 28 марта 2013 г № ДЛ-65/08 «Об установлении требований к одежде обучающихся», Постановления правительства ЕАО от 23.12.2014№ 683-пп</w:t>
      </w:r>
      <w:r w:rsidRPr="00A56A82">
        <w:rPr>
          <w:rFonts w:ascii="Times New Roman" w:eastAsia="Times New Roman" w:hAnsi="Times New Roman" w:cs="Times New Roman"/>
          <w:bCs/>
          <w:color w:val="000000"/>
          <w:spacing w:val="3"/>
          <w:kern w:val="36"/>
          <w:sz w:val="24"/>
          <w:szCs w:val="24"/>
          <w:lang w:eastAsia="ru-RU"/>
        </w:rPr>
        <w:t xml:space="preserve"> "</w:t>
      </w:r>
    </w:p>
    <w:p w:rsidR="00A56A82" w:rsidRPr="00A56A82" w:rsidRDefault="00A56A82" w:rsidP="00A56A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56A8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1.2. Настоящее Положение является локальным актом школы и обязательно для выполнения сотрудниками, обучающимися и их родителями (лицами их заменяющими). </w:t>
      </w:r>
    </w:p>
    <w:p w:rsidR="00A56A82" w:rsidRPr="00A56A82" w:rsidRDefault="00A56A82" w:rsidP="00A56A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56A8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1.3. Настоящее Положение регламентирует требования к школьной одежде обучающихся (далее - школьная форма), а также к внешнему виду обучающихся . </w:t>
      </w:r>
    </w:p>
    <w:p w:rsidR="00A56A82" w:rsidRPr="00A56A82" w:rsidRDefault="00A56A82" w:rsidP="00A56A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56A8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1.4. Контроль за соблюдением учащимися формы одежды обязаны осуществлять все сотрудники школы, относящиеся к административному, педагогическому и учебно-вспомогательному персоналу. </w:t>
      </w:r>
    </w:p>
    <w:p w:rsidR="00A56A82" w:rsidRPr="00A56A82" w:rsidRDefault="00A56A82" w:rsidP="00A56A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56A8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1.5. Школьная форма приобретается родителями в магазинах, либо шьется в соответствии с предложенным описанием. </w:t>
      </w:r>
    </w:p>
    <w:p w:rsidR="00A56A82" w:rsidRPr="00A56A82" w:rsidRDefault="00A56A82" w:rsidP="00A56A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56A8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1.6. Настоящее Положение вступает в силу с 30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августа</w:t>
      </w:r>
      <w:r w:rsidRPr="00A56A8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2023 года. </w:t>
      </w:r>
    </w:p>
    <w:p w:rsidR="00A56A82" w:rsidRPr="00A56A82" w:rsidRDefault="00A56A82" w:rsidP="00A56A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A56A82" w:rsidRPr="00A56A82" w:rsidRDefault="00A56A82" w:rsidP="00A56A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A56A82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II. </w:t>
      </w:r>
      <w:r w:rsidRPr="00A56A82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Функции школьной формы</w:t>
      </w:r>
    </w:p>
    <w:p w:rsidR="00A56A82" w:rsidRPr="00A56A82" w:rsidRDefault="00A56A82" w:rsidP="00A56A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56A8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2.1 Обеспечение обучающихся удобной и эстетичной одеждой в повседневной школьной жизни. </w:t>
      </w:r>
    </w:p>
    <w:p w:rsidR="00A56A82" w:rsidRPr="00A56A82" w:rsidRDefault="00A56A82" w:rsidP="00A56A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56A8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2.2 Устранения признаков социального, имущественного и религиозного различия между обучающимися. </w:t>
      </w:r>
    </w:p>
    <w:p w:rsidR="00A56A82" w:rsidRPr="00A56A82" w:rsidRDefault="00A56A82" w:rsidP="00A56A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56A8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2.3 Предупреждение возникновения у обучающихся психологического дискомфорта перед сверстниками. </w:t>
      </w:r>
    </w:p>
    <w:p w:rsidR="00A56A82" w:rsidRPr="00A56A82" w:rsidRDefault="00A56A82" w:rsidP="00A56A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56A8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lastRenderedPageBreak/>
        <w:t>2.4</w:t>
      </w:r>
      <w:r w:rsidRPr="00A56A82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A56A8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Укрепление общего имиджа образовательной организации, формирования школьной идентичности. </w:t>
      </w:r>
    </w:p>
    <w:p w:rsidR="00A56A82" w:rsidRPr="00A56A82" w:rsidRDefault="00A56A82" w:rsidP="00A56A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A56A82" w:rsidRPr="00A56A82" w:rsidRDefault="00A56A82" w:rsidP="00A56A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A56A82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III. Основные требования к форме и внешнему виду учащихся</w:t>
      </w:r>
    </w:p>
    <w:p w:rsidR="00A56A82" w:rsidRPr="00A56A82" w:rsidRDefault="00A56A82" w:rsidP="00A56A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A56A82" w:rsidRPr="00A56A82" w:rsidRDefault="00A56A82" w:rsidP="00A56A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56A8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3.1 Школьная форма подразделяется на парадную, повседневную и спортивную. </w:t>
      </w:r>
    </w:p>
    <w:p w:rsidR="00A56A82" w:rsidRPr="00A56A82" w:rsidRDefault="00A56A82" w:rsidP="00A56A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56A82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3.1.1 </w:t>
      </w:r>
      <w:r w:rsidRPr="00A56A82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Парадная форма: </w:t>
      </w:r>
    </w:p>
    <w:p w:rsidR="00A56A82" w:rsidRPr="00A56A82" w:rsidRDefault="00A56A82" w:rsidP="00A56A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56A82">
        <w:rPr>
          <w:rFonts w:ascii="Times New Roman" w:eastAsia="Calibri" w:hAnsi="Times New Roman" w:cs="Times New Roman"/>
          <w:color w:val="000000"/>
          <w:sz w:val="24"/>
          <w:szCs w:val="24"/>
        </w:rPr>
        <w:t>-</w:t>
      </w:r>
      <w:r w:rsidRPr="00A56A82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Юноши </w:t>
      </w:r>
      <w:r w:rsidRPr="00A56A8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белая мужская сорочка, брюки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черного</w:t>
      </w:r>
      <w:r w:rsidRPr="00A56A8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цвета, пиджак или жилет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черного</w:t>
      </w:r>
      <w:r w:rsidRPr="00A56A8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цвета, туфли тёмного цвета, ремень тёмного цвета, галстук, бабочка по желанию.</w:t>
      </w:r>
    </w:p>
    <w:p w:rsidR="00A56A82" w:rsidRPr="00A56A82" w:rsidRDefault="00A56A82" w:rsidP="00A56A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56A82">
        <w:rPr>
          <w:rFonts w:ascii="Times New Roman" w:eastAsia="Calibri" w:hAnsi="Times New Roman" w:cs="Times New Roman"/>
          <w:color w:val="000000"/>
          <w:sz w:val="24"/>
          <w:szCs w:val="24"/>
        </w:rPr>
        <w:t>-</w:t>
      </w:r>
      <w:r w:rsidRPr="00A56A82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Девушки – </w:t>
      </w:r>
      <w:r w:rsidRPr="00A56A82">
        <w:rPr>
          <w:rFonts w:ascii="Times New Roman" w:eastAsia="Calibri" w:hAnsi="Times New Roman" w:cs="Times New Roman"/>
          <w:color w:val="000000"/>
          <w:sz w:val="24"/>
          <w:szCs w:val="24"/>
        </w:rPr>
        <w:t>однотонная белая блуза, глухо застегнутая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, юбка или сарафан черного</w:t>
      </w:r>
      <w:r w:rsidRPr="00A56A8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цвета,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черное</w:t>
      </w:r>
      <w:r w:rsidRPr="00A56A8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платье с белым воротничком. С юбкой, брюками допускается пиджак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черного</w:t>
      </w:r>
      <w:r w:rsidRPr="00A56A8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цвета. Колготки или чулки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однотонного</w:t>
      </w:r>
      <w:r w:rsidRPr="00A56A8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цвета</w:t>
      </w:r>
      <w:r w:rsidRPr="00A56A82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</w:rPr>
        <w:t xml:space="preserve">, </w:t>
      </w:r>
      <w:r w:rsidRPr="00A56A8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для начальных классов — белые.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Платки черного и белого цвета.</w:t>
      </w:r>
    </w:p>
    <w:p w:rsidR="00A56A82" w:rsidRPr="00A56A82" w:rsidRDefault="00A56A82" w:rsidP="00A56A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56A82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3.1.2.</w:t>
      </w:r>
      <w:r w:rsidRPr="00A56A82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Повседневная форма: </w:t>
      </w:r>
    </w:p>
    <w:p w:rsidR="00A56A82" w:rsidRPr="00A56A82" w:rsidRDefault="00A56A82" w:rsidP="00A56A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56A82">
        <w:rPr>
          <w:rFonts w:ascii="Times New Roman" w:eastAsia="Calibri" w:hAnsi="Times New Roman" w:cs="Times New Roman"/>
          <w:color w:val="000000"/>
          <w:sz w:val="24"/>
          <w:szCs w:val="24"/>
        </w:rPr>
        <w:t>-</w:t>
      </w:r>
      <w:r w:rsidRPr="00A56A82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Юноши – </w:t>
      </w:r>
      <w:r w:rsidRPr="00A56A8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однотонная сорочка нейтрального цвета или водолазка, брюки классического покроя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черного</w:t>
      </w:r>
      <w:r w:rsidRPr="00A56A8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цвета, пиджак синего цвета,  аккуратная стрижка. В зимний период во время низкого температурного режима разрешается надевать свитер (под пиджак по необходимости). В весенний и осенний сезон допускается отсутствие пиджака при условии сохранения однотонной сорочки. </w:t>
      </w:r>
    </w:p>
    <w:p w:rsidR="00A56A82" w:rsidRPr="00A56A82" w:rsidRDefault="00A56A82" w:rsidP="00A56A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56A8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</w:t>
      </w:r>
      <w:r w:rsidRPr="00A56A82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Девушки – </w:t>
      </w:r>
      <w:r w:rsidRPr="00A56A8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белая или светлых тонов блуза, глухо застегнутая, юбка или сарафан, или платье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черного</w:t>
      </w:r>
      <w:r w:rsidRPr="00A56A8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цвета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ниже колен</w:t>
      </w:r>
      <w:r w:rsidRPr="00A56A8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 (с юбкой, брюками допускается пиджак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черного</w:t>
      </w:r>
      <w:r w:rsidRPr="00A56A8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цвета).  Одежда должна быть классического стиля или современного строгого покроя. Допускается водолазка. В зимний период во время низкого температурного режима разрешается надевать свитер (под пиджак по необходимости). Колготки или чулки чёрного или телесного цвета, для начальной школы допустимы разноцветные колготки.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Платки черного или белого цвета.</w:t>
      </w:r>
    </w:p>
    <w:p w:rsidR="00A56A82" w:rsidRPr="00A56A82" w:rsidRDefault="00A56A82" w:rsidP="00A56A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A56A82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3.1.3. Спортивная форма. </w:t>
      </w:r>
    </w:p>
    <w:p w:rsidR="00A56A82" w:rsidRPr="00A56A82" w:rsidRDefault="00A56A82" w:rsidP="00A56A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56A8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-Для занятий в спортивном зале: спортивный костюм (если температурный режим нарушен), футболка, спортивное трико, спортивная обувь с нескользкой подошвой. </w:t>
      </w:r>
    </w:p>
    <w:p w:rsidR="00A56A82" w:rsidRPr="00A56A82" w:rsidRDefault="00A56A82" w:rsidP="00A56A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56A8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-Для занятий на улице: спортивный костюм, спортивная обувь. </w:t>
      </w:r>
    </w:p>
    <w:p w:rsidR="00A56A82" w:rsidRPr="00A56A82" w:rsidRDefault="00A56A82" w:rsidP="00A56A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56A8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3.2. Школьная форма может быть из различных тканей. Цветовая гамма школьной формы для учащихся 1-11 классов: однотонные синие, спокойные тона без надписей и рисунков. </w:t>
      </w:r>
    </w:p>
    <w:p w:rsidR="00A56A82" w:rsidRPr="00A56A82" w:rsidRDefault="00A56A82" w:rsidP="00A56A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56A8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3.3. Сменная обувь должна быть чистой. </w:t>
      </w:r>
    </w:p>
    <w:p w:rsidR="00A56A82" w:rsidRPr="00A56A82" w:rsidRDefault="00A56A82" w:rsidP="00A56A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56A8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3.4. Внешний вид должен соответствовать общепринятым в обществе нормам. </w:t>
      </w:r>
    </w:p>
    <w:p w:rsidR="00A56A82" w:rsidRPr="00A56A82" w:rsidRDefault="00A56A82" w:rsidP="00A56A8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56A82">
        <w:rPr>
          <w:rFonts w:ascii="Times New Roman" w:eastAsia="Calibri" w:hAnsi="Times New Roman" w:cs="Times New Roman"/>
          <w:b/>
          <w:sz w:val="24"/>
          <w:szCs w:val="24"/>
          <w:lang w:val="en-US"/>
        </w:rPr>
        <w:t>IV</w:t>
      </w:r>
      <w:r w:rsidRPr="00A56A82">
        <w:rPr>
          <w:rFonts w:ascii="Times New Roman" w:eastAsia="Calibri" w:hAnsi="Times New Roman" w:cs="Times New Roman"/>
          <w:b/>
          <w:sz w:val="24"/>
          <w:szCs w:val="24"/>
        </w:rPr>
        <w:t>. Права и обязанности обучающихся</w:t>
      </w:r>
    </w:p>
    <w:p w:rsidR="00A56A82" w:rsidRPr="00A56A82" w:rsidRDefault="00A56A82" w:rsidP="00A56A8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56A82">
        <w:rPr>
          <w:rFonts w:ascii="Times New Roman" w:eastAsia="Calibri" w:hAnsi="Times New Roman" w:cs="Times New Roman"/>
          <w:sz w:val="24"/>
          <w:szCs w:val="24"/>
        </w:rPr>
        <w:t>4.1. Обучающиеся имеют право выбирать школьную форму в соответствии с предложенными вариантами и образцами.</w:t>
      </w:r>
    </w:p>
    <w:p w:rsidR="00A56A82" w:rsidRPr="00A56A82" w:rsidRDefault="00A56A82" w:rsidP="00A56A8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56A82">
        <w:rPr>
          <w:rFonts w:ascii="Times New Roman" w:eastAsia="Calibri" w:hAnsi="Times New Roman" w:cs="Times New Roman"/>
          <w:sz w:val="24"/>
          <w:szCs w:val="24"/>
        </w:rPr>
        <w:t xml:space="preserve">4.2. Обучающимся рекомендовано носить повседневную школьную форму ежедневно в течение учебного года. </w:t>
      </w:r>
    </w:p>
    <w:p w:rsidR="00A56A82" w:rsidRPr="00A56A82" w:rsidRDefault="00A56A82" w:rsidP="00A56A8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56A82">
        <w:rPr>
          <w:rFonts w:ascii="Times New Roman" w:eastAsia="Calibri" w:hAnsi="Times New Roman" w:cs="Times New Roman"/>
          <w:sz w:val="24"/>
          <w:szCs w:val="24"/>
        </w:rPr>
        <w:t xml:space="preserve">4.3. В дни проведения торжественных линеек, праздничных мероприятий обучающиеся надевают парадную форму. </w:t>
      </w:r>
    </w:p>
    <w:p w:rsidR="00A56A82" w:rsidRPr="00A56A82" w:rsidRDefault="00A56A82" w:rsidP="00A56A8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56A82">
        <w:rPr>
          <w:rFonts w:ascii="Times New Roman" w:eastAsia="Calibri" w:hAnsi="Times New Roman" w:cs="Times New Roman"/>
          <w:sz w:val="24"/>
          <w:szCs w:val="24"/>
        </w:rPr>
        <w:t xml:space="preserve">4.4. Обучающиеся имеют право самостоятельно подбирать рубашки, блузки </w:t>
      </w:r>
      <w:r>
        <w:rPr>
          <w:rFonts w:ascii="Times New Roman" w:eastAsia="Calibri" w:hAnsi="Times New Roman" w:cs="Times New Roman"/>
          <w:sz w:val="24"/>
          <w:szCs w:val="24"/>
        </w:rPr>
        <w:t>белого</w:t>
      </w:r>
      <w:r w:rsidRPr="00A56A82">
        <w:rPr>
          <w:rFonts w:ascii="Times New Roman" w:eastAsia="Calibri" w:hAnsi="Times New Roman" w:cs="Times New Roman"/>
          <w:sz w:val="24"/>
          <w:szCs w:val="24"/>
        </w:rPr>
        <w:t xml:space="preserve"> цвет</w:t>
      </w:r>
      <w:r>
        <w:rPr>
          <w:rFonts w:ascii="Times New Roman" w:eastAsia="Calibri" w:hAnsi="Times New Roman" w:cs="Times New Roman"/>
          <w:sz w:val="24"/>
          <w:szCs w:val="24"/>
        </w:rPr>
        <w:t>а</w:t>
      </w:r>
      <w:r w:rsidRPr="00A56A82">
        <w:rPr>
          <w:rFonts w:ascii="Times New Roman" w:eastAsia="Calibri" w:hAnsi="Times New Roman" w:cs="Times New Roman"/>
          <w:sz w:val="24"/>
          <w:szCs w:val="24"/>
        </w:rPr>
        <w:t xml:space="preserve"> к школьному костюму в повседневной жизни.</w:t>
      </w:r>
    </w:p>
    <w:p w:rsidR="00A56A82" w:rsidRPr="00A56A82" w:rsidRDefault="00A56A82" w:rsidP="00A56A8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56A82">
        <w:rPr>
          <w:rFonts w:ascii="Times New Roman" w:eastAsia="Calibri" w:hAnsi="Times New Roman" w:cs="Times New Roman"/>
          <w:sz w:val="24"/>
          <w:szCs w:val="24"/>
        </w:rPr>
        <w:t>4.5. Допускается ношение в</w:t>
      </w:r>
      <w:r>
        <w:rPr>
          <w:rFonts w:ascii="Times New Roman" w:eastAsia="Calibri" w:hAnsi="Times New Roman" w:cs="Times New Roman"/>
          <w:sz w:val="24"/>
          <w:szCs w:val="24"/>
        </w:rPr>
        <w:t xml:space="preserve"> холодное время года однотонных</w:t>
      </w:r>
      <w:r w:rsidRPr="00A56A82">
        <w:rPr>
          <w:rFonts w:ascii="Times New Roman" w:eastAsia="Calibri" w:hAnsi="Times New Roman" w:cs="Times New Roman"/>
          <w:sz w:val="24"/>
          <w:szCs w:val="24"/>
        </w:rPr>
        <w:t xml:space="preserve"> джемперов, свитеров и пуловеров, кофт. </w:t>
      </w:r>
    </w:p>
    <w:p w:rsidR="00A56A82" w:rsidRPr="00A56A82" w:rsidRDefault="00A56A82" w:rsidP="00A56A82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56A8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4.6.Учащимся на территории Школы и в ее помещениях  </w:t>
      </w:r>
      <w:r w:rsidRPr="00A56A82"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</w:rPr>
        <w:t>не рекомендуется</w:t>
      </w:r>
      <w:r w:rsidRPr="00A56A82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:</w:t>
      </w:r>
    </w:p>
    <w:p w:rsidR="00A56A82" w:rsidRPr="00A56A82" w:rsidRDefault="00A56A82" w:rsidP="00A56A82">
      <w:pPr>
        <w:widowControl w:val="0"/>
        <w:shd w:val="clear" w:color="auto" w:fill="FFFFFF"/>
        <w:tabs>
          <w:tab w:val="left" w:pos="4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pacing w:val="-8"/>
          <w:sz w:val="24"/>
          <w:szCs w:val="24"/>
        </w:rPr>
      </w:pPr>
      <w:r w:rsidRPr="00A56A82">
        <w:rPr>
          <w:rFonts w:ascii="Times New Roman" w:eastAsia="Calibri" w:hAnsi="Times New Roman" w:cs="Times New Roman"/>
          <w:color w:val="000000"/>
          <w:spacing w:val="3"/>
          <w:sz w:val="24"/>
          <w:szCs w:val="24"/>
        </w:rPr>
        <w:t>4.6.1.Приходить на учебные занятия без школьной формы.</w:t>
      </w:r>
    </w:p>
    <w:p w:rsidR="00A56A82" w:rsidRPr="00A56A82" w:rsidRDefault="00A56A82" w:rsidP="00A56A82">
      <w:pPr>
        <w:widowControl w:val="0"/>
        <w:shd w:val="clear" w:color="auto" w:fill="FFFFFF"/>
        <w:tabs>
          <w:tab w:val="left" w:pos="4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56A82">
        <w:rPr>
          <w:rFonts w:ascii="Times New Roman" w:eastAsia="Calibri" w:hAnsi="Times New Roman" w:cs="Times New Roman"/>
          <w:color w:val="000000"/>
          <w:sz w:val="24"/>
          <w:szCs w:val="24"/>
        </w:rPr>
        <w:t>4.6.2.Носить спортивную одежду в Школе (спортивный костюм или его детали) вне уроков физической культуры и спортивных мероприятий.</w:t>
      </w:r>
    </w:p>
    <w:p w:rsidR="00A56A82" w:rsidRPr="00A56A82" w:rsidRDefault="00A56A82" w:rsidP="00A56A82">
      <w:pPr>
        <w:widowControl w:val="0"/>
        <w:shd w:val="clear" w:color="auto" w:fill="FFFFFF"/>
        <w:tabs>
          <w:tab w:val="left" w:pos="4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56A82">
        <w:rPr>
          <w:rFonts w:ascii="Times New Roman" w:eastAsia="Calibri" w:hAnsi="Times New Roman" w:cs="Times New Roman"/>
          <w:color w:val="000000"/>
          <w:sz w:val="24"/>
          <w:szCs w:val="24"/>
        </w:rPr>
        <w:t>4.6.3. Носить  одежду и  аксессуары, содержащие  символику экстремистских организаций, пропагандирующие психоактивные вещества или противоправное поведение.</w:t>
      </w:r>
    </w:p>
    <w:p w:rsidR="00A56A82" w:rsidRPr="00A56A82" w:rsidRDefault="00A56A82" w:rsidP="00A56A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4.6.4</w:t>
      </w:r>
      <w:r w:rsidRPr="00A56A82">
        <w:rPr>
          <w:rFonts w:ascii="Times New Roman" w:eastAsia="Calibri" w:hAnsi="Times New Roman" w:cs="Times New Roman"/>
          <w:color w:val="000000"/>
          <w:sz w:val="24"/>
          <w:szCs w:val="24"/>
        </w:rPr>
        <w:t>.Носить головные уборы, за исключением случаев, обусловленных состоянием здоровья обучающихся.</w:t>
      </w:r>
      <w:r w:rsidRPr="00A56A8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</w:p>
    <w:p w:rsidR="00A56A82" w:rsidRPr="00A56A82" w:rsidRDefault="00A56A82" w:rsidP="00A56A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A56A8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lastRenderedPageBreak/>
        <w:t>4.6.6. Носить  одежду и аксессуаров с травмирующей фурнитурой, атрибуы одежды, закрывающих лицо</w:t>
      </w:r>
    </w:p>
    <w:p w:rsidR="00A56A82" w:rsidRPr="00A56A82" w:rsidRDefault="00A56A82" w:rsidP="00A56A8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A56A82" w:rsidRPr="00A56A82" w:rsidRDefault="00A56A82" w:rsidP="00A56A8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56A82">
        <w:rPr>
          <w:rFonts w:ascii="Times New Roman" w:eastAsia="Calibri" w:hAnsi="Times New Roman" w:cs="Times New Roman"/>
          <w:b/>
          <w:sz w:val="24"/>
          <w:szCs w:val="24"/>
          <w:lang w:val="en-US"/>
        </w:rPr>
        <w:t>V</w:t>
      </w:r>
      <w:r w:rsidRPr="00A56A82">
        <w:rPr>
          <w:rFonts w:ascii="Times New Roman" w:eastAsia="Calibri" w:hAnsi="Times New Roman" w:cs="Times New Roman"/>
          <w:b/>
          <w:sz w:val="24"/>
          <w:szCs w:val="24"/>
        </w:rPr>
        <w:t>. Обязанности педагогов, классных руководителей</w:t>
      </w:r>
    </w:p>
    <w:p w:rsidR="00A56A82" w:rsidRPr="00A56A82" w:rsidRDefault="00A56A82" w:rsidP="00A56A8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A56A82" w:rsidRPr="00A56A82" w:rsidRDefault="00A56A82" w:rsidP="00A56A8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56A82">
        <w:rPr>
          <w:rFonts w:ascii="Times New Roman" w:eastAsia="Calibri" w:hAnsi="Times New Roman" w:cs="Times New Roman"/>
          <w:sz w:val="24"/>
          <w:szCs w:val="24"/>
        </w:rPr>
        <w:t xml:space="preserve">5.1. Педагогический состав работников МБОУ </w:t>
      </w:r>
      <w:r>
        <w:rPr>
          <w:rFonts w:ascii="Times New Roman" w:eastAsia="Calibri" w:hAnsi="Times New Roman" w:cs="Times New Roman"/>
          <w:sz w:val="24"/>
          <w:szCs w:val="24"/>
        </w:rPr>
        <w:t>«Дуц-Хуторская СОШ»</w:t>
      </w:r>
      <w:r w:rsidRPr="00A56A82">
        <w:rPr>
          <w:rFonts w:ascii="Times New Roman" w:eastAsia="Calibri" w:hAnsi="Times New Roman" w:cs="Times New Roman"/>
          <w:sz w:val="24"/>
          <w:szCs w:val="24"/>
        </w:rPr>
        <w:t xml:space="preserve">  должен показывать пример своим обучающимся, выдерживать деловой стиль в своей повседневной одежде.</w:t>
      </w:r>
    </w:p>
    <w:p w:rsidR="00A56A82" w:rsidRPr="00A56A82" w:rsidRDefault="00A56A82" w:rsidP="00A56A8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56A82">
        <w:rPr>
          <w:rFonts w:ascii="Times New Roman" w:eastAsia="Calibri" w:hAnsi="Times New Roman" w:cs="Times New Roman"/>
          <w:sz w:val="24"/>
          <w:szCs w:val="24"/>
        </w:rPr>
        <w:t xml:space="preserve"> 5.2. Классные руководители 1-11 классов должны:</w:t>
      </w:r>
    </w:p>
    <w:p w:rsidR="00A56A82" w:rsidRPr="00A56A82" w:rsidRDefault="00A56A82" w:rsidP="00A56A8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56A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56A82">
        <w:rPr>
          <w:rFonts w:ascii="Times New Roman" w:eastAsia="Calibri" w:hAnsi="Times New Roman" w:cs="Times New Roman"/>
          <w:sz w:val="24"/>
          <w:szCs w:val="24"/>
        </w:rPr>
        <w:sym w:font="Symbol" w:char="F02D"/>
      </w:r>
      <w:r w:rsidRPr="00A56A82">
        <w:rPr>
          <w:rFonts w:ascii="Times New Roman" w:eastAsia="Calibri" w:hAnsi="Times New Roman" w:cs="Times New Roman"/>
          <w:sz w:val="24"/>
          <w:szCs w:val="24"/>
        </w:rPr>
        <w:t xml:space="preserve"> познакомить обучающихся класса и их родителей (законных представителей) с положением о школьной форме и внешнем виде; </w:t>
      </w:r>
    </w:p>
    <w:p w:rsidR="00A56A82" w:rsidRPr="00A56A82" w:rsidRDefault="00A56A82" w:rsidP="00A56A8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56A82">
        <w:rPr>
          <w:rFonts w:ascii="Times New Roman" w:eastAsia="Calibri" w:hAnsi="Times New Roman" w:cs="Times New Roman"/>
          <w:sz w:val="24"/>
          <w:szCs w:val="24"/>
        </w:rPr>
        <w:sym w:font="Symbol" w:char="F02D"/>
      </w:r>
      <w:r w:rsidRPr="00A56A82">
        <w:rPr>
          <w:rFonts w:ascii="Times New Roman" w:eastAsia="Calibri" w:hAnsi="Times New Roman" w:cs="Times New Roman"/>
          <w:sz w:val="24"/>
          <w:szCs w:val="24"/>
        </w:rPr>
        <w:t xml:space="preserve"> проводить ежедневный контроль за внешним видом обучающихся;</w:t>
      </w:r>
    </w:p>
    <w:p w:rsidR="00A56A82" w:rsidRPr="00A56A82" w:rsidRDefault="00A56A82" w:rsidP="00A56A8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56A82">
        <w:rPr>
          <w:rFonts w:ascii="Times New Roman" w:eastAsia="Calibri" w:hAnsi="Times New Roman" w:cs="Times New Roman"/>
          <w:sz w:val="24"/>
          <w:szCs w:val="24"/>
        </w:rPr>
        <w:t>-  осуществлять разъяснительную работу с родителями (законными представителями) по данному вопросу;</w:t>
      </w:r>
    </w:p>
    <w:p w:rsidR="00A56A82" w:rsidRPr="00A56A82" w:rsidRDefault="00A56A82" w:rsidP="00A56A8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56A82">
        <w:rPr>
          <w:rFonts w:ascii="Times New Roman" w:eastAsia="Calibri" w:hAnsi="Times New Roman" w:cs="Times New Roman"/>
          <w:sz w:val="24"/>
          <w:szCs w:val="24"/>
        </w:rPr>
        <w:t xml:space="preserve">- выработать приемлемую систему поощрения обучающихся класса. </w:t>
      </w:r>
    </w:p>
    <w:p w:rsidR="00A56A82" w:rsidRPr="00A56A82" w:rsidRDefault="00A56A82" w:rsidP="00A56A8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56A82" w:rsidRPr="00A56A82" w:rsidRDefault="00A56A82" w:rsidP="00A56A8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56A82">
        <w:rPr>
          <w:rFonts w:ascii="Times New Roman" w:eastAsia="Calibri" w:hAnsi="Times New Roman" w:cs="Times New Roman"/>
          <w:b/>
          <w:sz w:val="24"/>
          <w:szCs w:val="24"/>
          <w:lang w:val="en-US"/>
        </w:rPr>
        <w:t>VI</w:t>
      </w:r>
      <w:r w:rsidRPr="00A56A82">
        <w:rPr>
          <w:rFonts w:ascii="Times New Roman" w:eastAsia="Calibri" w:hAnsi="Times New Roman" w:cs="Times New Roman"/>
          <w:b/>
          <w:sz w:val="24"/>
          <w:szCs w:val="24"/>
        </w:rPr>
        <w:t>. Обязанности родителей</w:t>
      </w:r>
    </w:p>
    <w:p w:rsidR="00A56A82" w:rsidRPr="00A56A82" w:rsidRDefault="00A56A82" w:rsidP="00A56A8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56A82">
        <w:rPr>
          <w:rFonts w:ascii="Times New Roman" w:eastAsia="Calibri" w:hAnsi="Times New Roman" w:cs="Times New Roman"/>
          <w:sz w:val="24"/>
          <w:szCs w:val="24"/>
        </w:rPr>
        <w:t xml:space="preserve">6.1. Приобретать обучающимся школьную форму, согласно условиям данного Положения о школьной форме и внешнем виде до начала учебного года, и делать это по мере необходимости, вплоть до окончания учебы обучающимися. </w:t>
      </w:r>
    </w:p>
    <w:p w:rsidR="00A56A82" w:rsidRPr="00A56A82" w:rsidRDefault="00A56A82" w:rsidP="00A56A8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56A82">
        <w:rPr>
          <w:rFonts w:ascii="Times New Roman" w:eastAsia="Calibri" w:hAnsi="Times New Roman" w:cs="Times New Roman"/>
          <w:sz w:val="24"/>
          <w:szCs w:val="24"/>
        </w:rPr>
        <w:t>6.2. Контролировать внешний вид учащихся перед выходом в школу в строгом соответствии с требованиями Положения о школьной форме и внешнем виде учащихся.</w:t>
      </w:r>
    </w:p>
    <w:p w:rsidR="00A56A82" w:rsidRPr="00A56A82" w:rsidRDefault="00A56A82" w:rsidP="00A56A8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56A82">
        <w:rPr>
          <w:rFonts w:ascii="Times New Roman" w:eastAsia="Calibri" w:hAnsi="Times New Roman" w:cs="Times New Roman"/>
          <w:sz w:val="24"/>
          <w:szCs w:val="24"/>
        </w:rPr>
        <w:t xml:space="preserve"> 6.3. Выполнять все пункты данного Положения о школьной форме и внешнем виде учащихся. </w:t>
      </w:r>
    </w:p>
    <w:p w:rsidR="00A56A82" w:rsidRPr="00A56A82" w:rsidRDefault="00A56A82" w:rsidP="00A56A8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56A82" w:rsidRPr="00A56A82" w:rsidRDefault="00A56A82" w:rsidP="00A56A8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</w:rPr>
      </w:pPr>
      <w:r w:rsidRPr="00A56A82"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</w:rPr>
        <w:t>VII. Меры административного воздействия</w:t>
      </w:r>
    </w:p>
    <w:p w:rsidR="00A56A82" w:rsidRPr="00A56A82" w:rsidRDefault="00A56A82" w:rsidP="00A56A82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56A82">
        <w:rPr>
          <w:rFonts w:ascii="Times New Roman" w:eastAsia="Calibri" w:hAnsi="Times New Roman" w:cs="Times New Roman"/>
          <w:sz w:val="24"/>
          <w:szCs w:val="24"/>
        </w:rPr>
        <w:t xml:space="preserve">7.1. Настоящее Положение является локальным актом МБОУ </w:t>
      </w:r>
      <w:r>
        <w:rPr>
          <w:rFonts w:ascii="Times New Roman" w:eastAsia="Calibri" w:hAnsi="Times New Roman" w:cs="Times New Roman"/>
          <w:sz w:val="24"/>
          <w:szCs w:val="24"/>
        </w:rPr>
        <w:t>«Дуц-Хуторская СОШ»</w:t>
      </w:r>
      <w:r w:rsidRPr="00A56A82">
        <w:rPr>
          <w:rFonts w:ascii="Times New Roman" w:eastAsia="Calibri" w:hAnsi="Times New Roman" w:cs="Times New Roman"/>
          <w:sz w:val="24"/>
          <w:szCs w:val="24"/>
        </w:rPr>
        <w:t xml:space="preserve"> и обязательно для выполнения обучающимися 1-11-х классов и их родителями (законными представителями).</w:t>
      </w:r>
    </w:p>
    <w:p w:rsidR="00A56A82" w:rsidRPr="00A56A82" w:rsidRDefault="00A56A82" w:rsidP="00A56A82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56A82">
        <w:rPr>
          <w:rFonts w:ascii="Times New Roman" w:eastAsia="Calibri" w:hAnsi="Times New Roman" w:cs="Times New Roman"/>
          <w:sz w:val="24"/>
          <w:szCs w:val="24"/>
        </w:rPr>
        <w:t>7.2. В случае нарушения обучающимися данного Положения родители (законные представители) должны быть поставлены в известность классным руководителем незамедлительно.</w:t>
      </w:r>
    </w:p>
    <w:p w:rsidR="00A56A82" w:rsidRPr="00A56A82" w:rsidRDefault="00A56A82" w:rsidP="00A56A82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56A82">
        <w:rPr>
          <w:rFonts w:ascii="Times New Roman" w:eastAsia="Calibri" w:hAnsi="Times New Roman" w:cs="Times New Roman"/>
          <w:sz w:val="24"/>
          <w:szCs w:val="24"/>
        </w:rPr>
        <w:t xml:space="preserve">7.3. За нарушение данного Положения к обучающимся предусмотрен  вызов родителей (законных представителей)  для беседы с классным руководителем, администрацией МБОУ </w:t>
      </w:r>
      <w:r>
        <w:rPr>
          <w:rFonts w:ascii="Times New Roman" w:eastAsia="Calibri" w:hAnsi="Times New Roman" w:cs="Times New Roman"/>
          <w:sz w:val="24"/>
          <w:szCs w:val="24"/>
        </w:rPr>
        <w:t>«Дуц-Хуторская СОШ»</w:t>
      </w:r>
      <w:bookmarkStart w:id="0" w:name="_GoBack"/>
      <w:bookmarkEnd w:id="0"/>
    </w:p>
    <w:p w:rsidR="00A56A82" w:rsidRPr="00A56A82" w:rsidRDefault="00A56A82" w:rsidP="00A56A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021E5B" w:rsidRDefault="00021E5B"/>
    <w:sectPr w:rsidR="00021E5B" w:rsidSect="00870FF0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A82"/>
    <w:rsid w:val="00021E5B"/>
    <w:rsid w:val="00A56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47D09"/>
  <w15:chartTrackingRefBased/>
  <w15:docId w15:val="{1C31CCB6-4C01-4737-9D0F-2075ED493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utskhutorskaya-sosh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1154</Words>
  <Characters>6579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</cp:lastModifiedBy>
  <cp:revision>1</cp:revision>
  <dcterms:created xsi:type="dcterms:W3CDTF">2023-12-13T10:57:00Z</dcterms:created>
  <dcterms:modified xsi:type="dcterms:W3CDTF">2023-12-13T11:07:00Z</dcterms:modified>
</cp:coreProperties>
</file>