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  <w:bookmarkStart w:id="0" w:name="bookmark1"/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C17B6A" w:rsidRPr="00C17B6A" w:rsidTr="00FE4C98">
        <w:trPr>
          <w:trHeight w:val="2249"/>
        </w:trPr>
        <w:tc>
          <w:tcPr>
            <w:tcW w:w="4644" w:type="dxa"/>
            <w:shd w:val="clear" w:color="auto" w:fill="auto"/>
          </w:tcPr>
          <w:p w:rsidR="00C17B6A" w:rsidRPr="00C17B6A" w:rsidRDefault="00C17B6A" w:rsidP="00C17B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Муниципальное учреждение 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«Веденский районный отдел образования»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 xml:space="preserve">Муниципальное бюджетное общеобразовательное учреждение 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 xml:space="preserve">«ДУЦ-ХУТОРСКАЯ  СРЕДНЯЯ ОБЩЕОБРАЗОВАТЕЛЬНАЯ ШКОЛА» 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(МБОУ «</w:t>
            </w:r>
            <w:r w:rsidRPr="00C17B6A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Дуц-Хуторская СОШ</w:t>
            </w:r>
            <w:r w:rsidRPr="00C17B6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17B6A" w:rsidRPr="00C17B6A" w:rsidRDefault="00C17B6A" w:rsidP="00C17B6A">
            <w:pPr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95" w:type="dxa"/>
            <w:shd w:val="clear" w:color="auto" w:fill="auto"/>
          </w:tcPr>
          <w:p w:rsidR="00C17B6A" w:rsidRPr="00C17B6A" w:rsidRDefault="00C17B6A" w:rsidP="00C17B6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Муниципальни учреждени 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«Ведана к</w:t>
            </w:r>
            <w:r w:rsidRPr="00C17B6A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</w:t>
            </w:r>
            <w:r w:rsidRPr="00C17B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оштан дешаран отдел»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Муниципальни бюджетни йукъарадешаран учреждени</w:t>
            </w:r>
          </w:p>
          <w:p w:rsidR="00C17B6A" w:rsidRPr="00C17B6A" w:rsidRDefault="00C17B6A" w:rsidP="00C17B6A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«ДУЦ-ХОТЕРА ЙУККЪЕРА ЙУКЪАРАДЕШАРАН ШКОЛА»</w:t>
            </w:r>
          </w:p>
          <w:p w:rsidR="00C17B6A" w:rsidRPr="00C17B6A" w:rsidRDefault="00C17B6A" w:rsidP="00C17B6A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(МБЙУУ «Дуц-Хотера ЙУЙУШ»)</w:t>
            </w:r>
          </w:p>
        </w:tc>
      </w:tr>
      <w:tr w:rsidR="00C17B6A" w:rsidRPr="00C17B6A" w:rsidTr="00FE4C98">
        <w:trPr>
          <w:trHeight w:val="1150"/>
        </w:trPr>
        <w:tc>
          <w:tcPr>
            <w:tcW w:w="4644" w:type="dxa"/>
            <w:shd w:val="clear" w:color="auto" w:fill="auto"/>
          </w:tcPr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Школьная ул. 1, с. Дуц-Хутор,</w:t>
            </w:r>
          </w:p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Веденский муниципальный район, ЧР, 366338; </w:t>
            </w:r>
          </w:p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тел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.: (960) 444-14-19; е-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mail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: </w:t>
            </w:r>
            <w:hyperlink r:id="rId7" w:history="1"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bidi="ar-SA"/>
                </w:rPr>
                <w:t>dutskhutorskaya</w:t>
              </w:r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bidi="ar-SA"/>
                </w:rPr>
                <w:t>-</w:t>
              </w:r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bidi="ar-SA"/>
                </w:rPr>
                <w:t>sosh</w:t>
              </w:r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bidi="ar-SA"/>
                </w:rPr>
                <w:t>@</w:t>
              </w:r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bidi="ar-SA"/>
                </w:rPr>
                <w:t>mail</w:t>
              </w:r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bidi="ar-SA"/>
                </w:rPr>
                <w:t>.</w:t>
              </w:r>
              <w:r w:rsidRPr="00C17B6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bidi="ar-SA"/>
                </w:rPr>
                <w:t>ru</w:t>
              </w:r>
            </w:hyperlink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; 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http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://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www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Duts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-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khutor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edu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95.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ru</w:t>
            </w:r>
            <w:r w:rsidRPr="00C17B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;</w:t>
            </w:r>
          </w:p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 xml:space="preserve">ОКПО </w:t>
            </w:r>
            <w:r w:rsidRPr="00C17B6A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bidi="ar-SA"/>
              </w:rPr>
              <w:t>61506736</w:t>
            </w: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 xml:space="preserve">; ОГРН </w:t>
            </w:r>
            <w:r w:rsidRPr="00C17B6A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bidi="ar-SA"/>
              </w:rPr>
              <w:t>1092034001454</w:t>
            </w: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>;</w:t>
            </w:r>
          </w:p>
          <w:p w:rsidR="00C17B6A" w:rsidRPr="00C17B6A" w:rsidRDefault="00C17B6A" w:rsidP="00C17B6A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>ИНН/КПП 2003001221/</w:t>
            </w:r>
            <w:r w:rsidRPr="00C17B6A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bidi="ar-SA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C17B6A" w:rsidRPr="00C17B6A" w:rsidRDefault="00C17B6A" w:rsidP="00C17B6A">
            <w:pPr>
              <w:tabs>
                <w:tab w:val="left" w:pos="9498"/>
              </w:tabs>
              <w:autoSpaceDE w:val="0"/>
              <w:autoSpaceDN w:val="0"/>
              <w:adjustRightInd w:val="0"/>
              <w:ind w:right="175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bidi="ar-SA"/>
              </w:rPr>
            </w:pPr>
          </w:p>
        </w:tc>
        <w:tc>
          <w:tcPr>
            <w:tcW w:w="4395" w:type="dxa"/>
            <w:shd w:val="clear" w:color="auto" w:fill="auto"/>
          </w:tcPr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Школан ур.1, Дуц-Хоте,</w:t>
            </w:r>
          </w:p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Ведана муниципальни к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I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ошт, НР, 366338;</w:t>
            </w:r>
          </w:p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 w:rsidRPr="00C17B6A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bidi="ar-SA"/>
              </w:rPr>
              <w:t>тел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val="en-US" w:bidi="ar-SA"/>
              </w:rPr>
              <w:t xml:space="preserve">.: (960) 444-14-19; 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bidi="ar-SA"/>
              </w:rPr>
              <w:t>е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val="en-US" w:bidi="ar-SA"/>
              </w:rPr>
              <w:t xml:space="preserve">-mail: 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dutskhutorskaya-sosh@mail.</w:t>
            </w:r>
            <w:r w:rsidRPr="00C17B6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bidi="ar-SA"/>
              </w:rPr>
              <w:t>ru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;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val="en-US" w:bidi="ar-SA"/>
              </w:rPr>
              <w:t xml:space="preserve"> </w:t>
            </w:r>
            <w:r w:rsidRPr="00C17B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http://www. Duts-khutor.edu95.ru</w:t>
            </w:r>
            <w:r w:rsidRPr="00C17B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bidi="ar-SA"/>
              </w:rPr>
              <w:t>;</w:t>
            </w:r>
          </w:p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 xml:space="preserve">ОКПО </w:t>
            </w:r>
            <w:r w:rsidRPr="00C17B6A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bidi="ar-SA"/>
              </w:rPr>
              <w:t>61506736</w:t>
            </w: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>; ОГРН</w:t>
            </w:r>
            <w:r w:rsidRPr="00C17B6A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bidi="ar-SA"/>
              </w:rPr>
              <w:t>1092034001454</w:t>
            </w: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 xml:space="preserve"> ;</w:t>
            </w:r>
          </w:p>
          <w:p w:rsidR="00C17B6A" w:rsidRPr="00C17B6A" w:rsidRDefault="00C17B6A" w:rsidP="00C17B6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C17B6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t>ИНН/КПП 2003001221/</w:t>
            </w:r>
            <w:r w:rsidRPr="00C17B6A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bidi="ar-SA"/>
              </w:rPr>
              <w:t xml:space="preserve"> 200301001</w:t>
            </w:r>
          </w:p>
        </w:tc>
      </w:tr>
      <w:tr w:rsidR="00C17B6A" w:rsidRPr="00C17B6A" w:rsidTr="00FE4C98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7B6A" w:rsidRPr="00C17B6A" w:rsidRDefault="00C17B6A" w:rsidP="00C17B6A">
            <w:pPr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7B6A" w:rsidRPr="00C17B6A" w:rsidRDefault="00C17B6A" w:rsidP="00C17B6A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7B6A" w:rsidRPr="00C17B6A" w:rsidRDefault="00C17B6A" w:rsidP="00C17B6A">
            <w:pPr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8"/>
                <w:lang w:bidi="ar-SA"/>
              </w:rPr>
            </w:pPr>
          </w:p>
        </w:tc>
      </w:tr>
    </w:tbl>
    <w:p w:rsidR="00C17B6A" w:rsidRDefault="00C17B6A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</w:p>
    <w:p w:rsidR="00C17B6A" w:rsidRPr="00C17B6A" w:rsidRDefault="00C17B6A" w:rsidP="00C17B6A">
      <w:pPr>
        <w:widowControl/>
        <w:spacing w:line="276" w:lineRule="auto"/>
        <w:ind w:right="28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>ПРИНЯТО</w:t>
      </w: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         УТВЕРЖДАЮ</w:t>
      </w:r>
    </w:p>
    <w:p w:rsidR="00C17B6A" w:rsidRPr="00C17B6A" w:rsidRDefault="00C17B6A" w:rsidP="00C17B6A">
      <w:pPr>
        <w:widowControl/>
        <w:spacing w:line="276" w:lineRule="auto"/>
        <w:ind w:right="283"/>
        <w:rPr>
          <w:rFonts w:ascii="Times New Roman" w:eastAsia="Times New Roman" w:hAnsi="Times New Roman" w:cs="Times New Roman"/>
          <w:color w:val="auto"/>
          <w:lang w:bidi="ar-SA"/>
        </w:rPr>
      </w:pPr>
      <w:r w:rsidRPr="00C17B6A">
        <w:rPr>
          <w:rFonts w:ascii="Times New Roman" w:eastAsia="Times New Roman" w:hAnsi="Times New Roman" w:cs="Times New Roman"/>
          <w:color w:val="auto"/>
          <w:lang w:bidi="ar-SA"/>
        </w:rPr>
        <w:t xml:space="preserve">общественным  советом 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директор  МБОУ «Дуц-Хуторская СОШ»</w:t>
      </w:r>
    </w:p>
    <w:p w:rsidR="00C17B6A" w:rsidRPr="00C17B6A" w:rsidRDefault="00C17B6A" w:rsidP="00C17B6A">
      <w:pPr>
        <w:widowControl/>
        <w:spacing w:line="276" w:lineRule="auto"/>
        <w:ind w:right="283"/>
        <w:rPr>
          <w:rFonts w:ascii="Times New Roman" w:eastAsia="Times New Roman" w:hAnsi="Times New Roman" w:cs="Times New Roman"/>
          <w:color w:val="auto"/>
          <w:lang w:bidi="ar-SA"/>
        </w:rPr>
      </w:pPr>
      <w:r w:rsidRPr="00C17B6A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</w:t>
      </w:r>
      <w:r>
        <w:rPr>
          <w:rFonts w:ascii="Times New Roman" w:eastAsia="Times New Roman" w:hAnsi="Times New Roman" w:cs="Times New Roman"/>
          <w:color w:val="auto"/>
          <w:lang w:bidi="ar-SA"/>
        </w:rPr>
        <w:t>№ 1  от «28» 08.2023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 xml:space="preserve">г.  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>/</w:t>
      </w:r>
      <w:r>
        <w:rPr>
          <w:rFonts w:ascii="Times New Roman" w:eastAsia="Times New Roman" w:hAnsi="Times New Roman" w:cs="Times New Roman"/>
          <w:color w:val="auto"/>
          <w:lang w:bidi="ar-SA"/>
        </w:rPr>
        <w:t>Т.А.Хагуева/</w:t>
      </w:r>
    </w:p>
    <w:p w:rsidR="00C17B6A" w:rsidRPr="00C17B6A" w:rsidRDefault="00C17B6A" w:rsidP="00C17B6A">
      <w:pPr>
        <w:widowControl/>
        <w:spacing w:line="276" w:lineRule="auto"/>
        <w:ind w:right="283" w:firstLine="709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  <w:t xml:space="preserve">         (подпись)                           (Ф.И.О.)</w:t>
      </w:r>
    </w:p>
    <w:p w:rsidR="00C17B6A" w:rsidRPr="00C17B6A" w:rsidRDefault="00C17B6A" w:rsidP="00C17B6A">
      <w:pPr>
        <w:widowControl/>
        <w:spacing w:line="276" w:lineRule="auto"/>
        <w:ind w:right="283"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17B6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ab/>
        <w:t>«</w:t>
      </w:r>
      <w:r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>» август 20</w:t>
      </w:r>
      <w:r>
        <w:rPr>
          <w:rFonts w:ascii="Times New Roman" w:eastAsia="Times New Roman" w:hAnsi="Times New Roman" w:cs="Times New Roman"/>
          <w:color w:val="auto"/>
          <w:lang w:bidi="ar-SA"/>
        </w:rPr>
        <w:t>23</w:t>
      </w:r>
      <w:r w:rsidRPr="00C17B6A">
        <w:rPr>
          <w:rFonts w:ascii="Times New Roman" w:eastAsia="Times New Roman" w:hAnsi="Times New Roman" w:cs="Times New Roman"/>
          <w:color w:val="auto"/>
          <w:lang w:bidi="ar-SA"/>
        </w:rPr>
        <w:t xml:space="preserve">  г.   </w:t>
      </w:r>
    </w:p>
    <w:p w:rsidR="00C17B6A" w:rsidRPr="00C17B6A" w:rsidRDefault="00C17B6A" w:rsidP="00C17B6A">
      <w:pPr>
        <w:autoSpaceDE w:val="0"/>
        <w:autoSpaceDN w:val="0"/>
        <w:spacing w:before="100" w:line="259" w:lineRule="auto"/>
        <w:ind w:left="7702" w:right="240" w:firstLine="169"/>
        <w:rPr>
          <w:rFonts w:ascii="Microsoft Sans Serif" w:eastAsia="Times New Roman" w:hAnsi="Microsoft Sans Serif" w:cs="Times New Roman"/>
          <w:color w:val="auto"/>
          <w:sz w:val="10"/>
          <w:szCs w:val="22"/>
          <w:lang w:eastAsia="en-US" w:bidi="ar-SA"/>
        </w:rPr>
      </w:pPr>
      <w:r w:rsidRPr="00C17B6A">
        <w:rPr>
          <w:rFonts w:ascii="Microsoft Sans Serif" w:eastAsia="Times New Roman" w:hAnsi="Microsoft Sans Serif" w:cs="Times New Roman"/>
          <w:color w:val="auto"/>
          <w:sz w:val="10"/>
          <w:szCs w:val="22"/>
          <w:lang w:eastAsia="en-US" w:bidi="ar-SA"/>
        </w:rPr>
        <w:t>ДОКУМЕНТ ПОДПИСАН</w:t>
      </w:r>
      <w:r w:rsidRPr="00C17B6A">
        <w:rPr>
          <w:rFonts w:ascii="Microsoft Sans Serif" w:eastAsia="Times New Roman" w:hAnsi="Microsoft Sans Serif" w:cs="Times New Roman"/>
          <w:color w:val="auto"/>
          <w:spacing w:val="1"/>
          <w:sz w:val="10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spacing w:val="-1"/>
          <w:sz w:val="10"/>
          <w:szCs w:val="22"/>
          <w:lang w:eastAsia="en-US" w:bidi="ar-SA"/>
        </w:rPr>
        <w:t>ЭЛЕКТРОННОЙ</w:t>
      </w:r>
      <w:r w:rsidRPr="00C17B6A">
        <w:rPr>
          <w:rFonts w:ascii="Microsoft Sans Serif" w:eastAsia="Times New Roman" w:hAnsi="Microsoft Sans Serif" w:cs="Times New Roman"/>
          <w:color w:val="auto"/>
          <w:spacing w:val="-6"/>
          <w:sz w:val="10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sz w:val="10"/>
          <w:szCs w:val="22"/>
          <w:lang w:eastAsia="en-US" w:bidi="ar-SA"/>
        </w:rPr>
        <w:t>ПОДПИСЬЮ</w:t>
      </w:r>
    </w:p>
    <w:p w:rsidR="00C17B6A" w:rsidRPr="00C17B6A" w:rsidRDefault="00C17B6A" w:rsidP="00C17B6A">
      <w:pPr>
        <w:autoSpaceDE w:val="0"/>
        <w:autoSpaceDN w:val="0"/>
        <w:rPr>
          <w:rFonts w:ascii="Microsoft Sans Serif" w:eastAsia="Times New Roman" w:hAnsi="Times New Roman" w:cs="Times New Roman"/>
          <w:color w:val="auto"/>
          <w:sz w:val="12"/>
          <w:szCs w:val="28"/>
          <w:lang w:eastAsia="en-US" w:bidi="ar-SA"/>
        </w:rPr>
      </w:pPr>
    </w:p>
    <w:p w:rsidR="00C17B6A" w:rsidRPr="00C17B6A" w:rsidRDefault="00C17B6A" w:rsidP="00C17B6A">
      <w:pPr>
        <w:autoSpaceDE w:val="0"/>
        <w:autoSpaceDN w:val="0"/>
        <w:spacing w:before="2"/>
        <w:rPr>
          <w:rFonts w:ascii="Microsoft Sans Serif" w:eastAsia="Times New Roman" w:hAnsi="Times New Roman" w:cs="Times New Roman"/>
          <w:color w:val="auto"/>
          <w:sz w:val="10"/>
          <w:szCs w:val="28"/>
          <w:lang w:eastAsia="en-US" w:bidi="ar-SA"/>
        </w:rPr>
      </w:pPr>
    </w:p>
    <w:p w:rsidR="00C17B6A" w:rsidRPr="00C17B6A" w:rsidRDefault="00C17B6A" w:rsidP="00C17B6A">
      <w:pPr>
        <w:autoSpaceDE w:val="0"/>
        <w:autoSpaceDN w:val="0"/>
        <w:spacing w:before="1"/>
        <w:ind w:left="7142"/>
        <w:rPr>
          <w:rFonts w:ascii="Arial MT" w:eastAsia="Times New Roman" w:hAnsi="Arial MT" w:cs="Times New Roman"/>
          <w:color w:val="auto"/>
          <w:sz w:val="12"/>
          <w:szCs w:val="22"/>
          <w:lang w:eastAsia="en-US" w:bidi="ar-SA"/>
        </w:rPr>
      </w:pP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Сертификат</w:t>
      </w:r>
      <w:r w:rsidRPr="00C17B6A">
        <w:rPr>
          <w:rFonts w:ascii="Arial MT" w:eastAsia="Times New Roman" w:hAnsi="Arial MT" w:cs="Times New Roman"/>
          <w:color w:val="auto"/>
          <w:w w:val="95"/>
          <w:sz w:val="12"/>
          <w:szCs w:val="22"/>
          <w:lang w:eastAsia="en-US" w:bidi="ar-SA"/>
        </w:rPr>
        <w:t>:</w:t>
      </w:r>
      <w:r w:rsidRPr="00C17B6A">
        <w:rPr>
          <w:rFonts w:ascii="Arial MT" w:eastAsia="Times New Roman" w:hAnsi="Arial MT" w:cs="Times New Roman"/>
          <w:color w:val="auto"/>
          <w:spacing w:val="34"/>
          <w:sz w:val="12"/>
          <w:szCs w:val="22"/>
          <w:lang w:eastAsia="en-US" w:bidi="ar-SA"/>
        </w:rPr>
        <w:t xml:space="preserve"> </w:t>
      </w:r>
      <w:r w:rsidRPr="00C17B6A">
        <w:rPr>
          <w:rFonts w:ascii="Arial MT" w:eastAsia="Times New Roman" w:hAnsi="Arial MT" w:cs="Times New Roman"/>
          <w:color w:val="auto"/>
          <w:w w:val="95"/>
          <w:sz w:val="12"/>
          <w:szCs w:val="22"/>
          <w:lang w:eastAsia="en-US" w:bidi="ar-SA"/>
        </w:rPr>
        <w:t>3F2B20A76870AB910DA259CCC884B5C6C24A03C1</w:t>
      </w:r>
    </w:p>
    <w:p w:rsidR="00C17B6A" w:rsidRPr="00C17B6A" w:rsidRDefault="00C17B6A" w:rsidP="00C17B6A">
      <w:pPr>
        <w:autoSpaceDE w:val="0"/>
        <w:autoSpaceDN w:val="0"/>
        <w:spacing w:before="2" w:line="244" w:lineRule="auto"/>
        <w:ind w:left="7142" w:right="454"/>
        <w:rPr>
          <w:rFonts w:ascii="Arial MT" w:eastAsia="Times New Roman" w:hAnsi="Arial MT" w:cs="Times New Roman"/>
          <w:color w:val="auto"/>
          <w:sz w:val="12"/>
          <w:szCs w:val="22"/>
          <w:lang w:eastAsia="en-US" w:bidi="ar-SA"/>
        </w:rPr>
      </w:pP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Владелец</w:t>
      </w:r>
      <w:r w:rsidRPr="00C17B6A">
        <w:rPr>
          <w:rFonts w:ascii="Arial MT" w:eastAsia="Times New Roman" w:hAnsi="Arial MT" w:cs="Times New Roman"/>
          <w:color w:val="auto"/>
          <w:w w:val="95"/>
          <w:sz w:val="12"/>
          <w:szCs w:val="22"/>
          <w:lang w:eastAsia="en-US" w:bidi="ar-SA"/>
        </w:rPr>
        <w:t xml:space="preserve">: </w:t>
      </w: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Магомадова</w:t>
      </w:r>
      <w:r w:rsidRPr="00C17B6A">
        <w:rPr>
          <w:rFonts w:ascii="Microsoft Sans Serif" w:eastAsia="Times New Roman" w:hAnsi="Microsoft Sans Serif" w:cs="Times New Roman"/>
          <w:color w:val="auto"/>
          <w:spacing w:val="1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Жанета</w:t>
      </w:r>
      <w:r w:rsidRPr="00C17B6A">
        <w:rPr>
          <w:rFonts w:ascii="Microsoft Sans Serif" w:eastAsia="Times New Roman" w:hAnsi="Microsoft Sans Serif" w:cs="Times New Roman"/>
          <w:color w:val="auto"/>
          <w:spacing w:val="1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Авалиевна</w:t>
      </w:r>
      <w:r w:rsidRPr="00C17B6A">
        <w:rPr>
          <w:rFonts w:ascii="Microsoft Sans Serif" w:eastAsia="Times New Roman" w:hAnsi="Microsoft Sans Serif" w:cs="Times New Roman"/>
          <w:color w:val="auto"/>
          <w:spacing w:val="-18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Действителен</w:t>
      </w:r>
      <w:r w:rsidRPr="00C17B6A">
        <w:rPr>
          <w:rFonts w:ascii="Arial MT" w:eastAsia="Times New Roman" w:hAnsi="Arial MT" w:cs="Times New Roman"/>
          <w:color w:val="auto"/>
          <w:w w:val="95"/>
          <w:sz w:val="12"/>
          <w:szCs w:val="22"/>
          <w:lang w:eastAsia="en-US" w:bidi="ar-SA"/>
        </w:rPr>
        <w:t>:</w:t>
      </w:r>
      <w:r w:rsidRPr="00C17B6A">
        <w:rPr>
          <w:rFonts w:ascii="Arial MT" w:eastAsia="Times New Roman" w:hAnsi="Arial MT" w:cs="Times New Roman"/>
          <w:color w:val="auto"/>
          <w:spacing w:val="4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с</w:t>
      </w:r>
      <w:r w:rsidRPr="00C17B6A">
        <w:rPr>
          <w:rFonts w:ascii="Microsoft Sans Serif" w:eastAsia="Times New Roman" w:hAnsi="Microsoft Sans Serif" w:cs="Times New Roman"/>
          <w:color w:val="auto"/>
          <w:spacing w:val="6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Arial MT" w:eastAsia="Times New Roman" w:hAnsi="Arial MT" w:cs="Times New Roman"/>
          <w:color w:val="auto"/>
          <w:w w:val="95"/>
          <w:sz w:val="12"/>
          <w:szCs w:val="22"/>
          <w:lang w:eastAsia="en-US" w:bidi="ar-SA"/>
        </w:rPr>
        <w:t>16.12.2021</w:t>
      </w:r>
      <w:r w:rsidRPr="00C17B6A">
        <w:rPr>
          <w:rFonts w:ascii="Arial MT" w:eastAsia="Times New Roman" w:hAnsi="Arial MT" w:cs="Times New Roman"/>
          <w:color w:val="auto"/>
          <w:spacing w:val="5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Microsoft Sans Serif" w:eastAsia="Times New Roman" w:hAnsi="Microsoft Sans Serif" w:cs="Times New Roman"/>
          <w:color w:val="auto"/>
          <w:w w:val="95"/>
          <w:sz w:val="12"/>
          <w:szCs w:val="22"/>
          <w:lang w:eastAsia="en-US" w:bidi="ar-SA"/>
        </w:rPr>
        <w:t>до</w:t>
      </w:r>
      <w:r w:rsidRPr="00C17B6A">
        <w:rPr>
          <w:rFonts w:ascii="Microsoft Sans Serif" w:eastAsia="Times New Roman" w:hAnsi="Microsoft Sans Serif" w:cs="Times New Roman"/>
          <w:color w:val="auto"/>
          <w:spacing w:val="6"/>
          <w:w w:val="95"/>
          <w:sz w:val="12"/>
          <w:szCs w:val="22"/>
          <w:lang w:eastAsia="en-US" w:bidi="ar-SA"/>
        </w:rPr>
        <w:t xml:space="preserve"> </w:t>
      </w:r>
      <w:r w:rsidRPr="00C17B6A">
        <w:rPr>
          <w:rFonts w:ascii="Arial MT" w:eastAsia="Times New Roman" w:hAnsi="Arial MT" w:cs="Times New Roman"/>
          <w:color w:val="auto"/>
          <w:w w:val="95"/>
          <w:sz w:val="12"/>
          <w:szCs w:val="22"/>
          <w:lang w:eastAsia="en-US" w:bidi="ar-SA"/>
        </w:rPr>
        <w:t>16.03.2024</w:t>
      </w:r>
    </w:p>
    <w:p w:rsidR="00C17B6A" w:rsidRPr="00C17B6A" w:rsidRDefault="00C17B6A" w:rsidP="00C17B6A">
      <w:pPr>
        <w:widowControl/>
        <w:spacing w:line="276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17B6A" w:rsidRDefault="00C17B6A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</w:p>
    <w:p w:rsidR="00C17B6A" w:rsidRDefault="00C17B6A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</w:p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  <w:r w:rsidRPr="0068521E">
        <w:rPr>
          <w:rFonts w:ascii="PT Astra Serif" w:eastAsia="Times New Roman" w:hAnsi="PT Astra Serif" w:cs="Arial"/>
          <w:b/>
          <w:color w:val="auto"/>
          <w:lang w:bidi="ar-SA"/>
        </w:rPr>
        <w:t>ПОЛОЖЕНИЕ</w:t>
      </w:r>
    </w:p>
    <w:p w:rsidR="00C17B6A" w:rsidRDefault="00C17B6A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lang w:bidi="ar-SA"/>
        </w:rPr>
      </w:pPr>
    </w:p>
    <w:p w:rsidR="00636E9C" w:rsidRPr="0068521E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</w:pPr>
      <w:r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О структурных подразделениях</w:t>
      </w:r>
      <w:r w:rsidR="0068521E"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 xml:space="preserve"> МБОУ «</w:t>
      </w:r>
      <w:r w:rsidR="00C17B6A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>Дуц-Хуторская</w:t>
      </w:r>
      <w:r w:rsidR="0068521E" w:rsidRPr="0068521E">
        <w:rPr>
          <w:rFonts w:ascii="PT Astra Serif" w:eastAsia="Times New Roman" w:hAnsi="PT Astra Serif" w:cs="Arial"/>
          <w:b/>
          <w:color w:val="auto"/>
          <w:sz w:val="32"/>
          <w:szCs w:val="32"/>
          <w:lang w:bidi="ar-SA"/>
        </w:rPr>
        <w:t xml:space="preserve"> СШ»</w:t>
      </w:r>
    </w:p>
    <w:p w:rsidR="00636E9C" w:rsidRPr="0068521E" w:rsidRDefault="00636E9C">
      <w:pPr>
        <w:pStyle w:val="10"/>
        <w:keepNext/>
        <w:keepLines/>
        <w:shd w:val="clear" w:color="auto" w:fill="auto"/>
        <w:spacing w:line="280" w:lineRule="exact"/>
        <w:rPr>
          <w:rFonts w:ascii="PT Astra Serif" w:hAnsi="PT Astra Serif"/>
        </w:rPr>
      </w:pPr>
    </w:p>
    <w:p w:rsidR="00DD33B3" w:rsidRPr="0068521E" w:rsidRDefault="009E4267">
      <w:pPr>
        <w:pStyle w:val="10"/>
        <w:keepNext/>
        <w:keepLines/>
        <w:shd w:val="clear" w:color="auto" w:fill="auto"/>
        <w:spacing w:line="280" w:lineRule="exact"/>
        <w:rPr>
          <w:rFonts w:ascii="PT Astra Serif" w:hAnsi="PT Astra Serif"/>
        </w:rPr>
      </w:pPr>
      <w:r w:rsidRPr="0068521E">
        <w:rPr>
          <w:rFonts w:ascii="PT Astra Serif" w:hAnsi="PT Astra Serif"/>
        </w:rPr>
        <w:t>1.Общие положения</w:t>
      </w:r>
      <w:bookmarkEnd w:id="0"/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Настоящее Положение регулирует образовательную и хозяйственную деятельность структурных подразделений (отделов) в муниципальном </w:t>
      </w:r>
      <w:r w:rsidR="004A76AE" w:rsidRPr="0068521E">
        <w:rPr>
          <w:rFonts w:ascii="PT Astra Serif" w:hAnsi="PT Astra Serif"/>
        </w:rPr>
        <w:t xml:space="preserve">бюджетном </w:t>
      </w:r>
      <w:r w:rsidRPr="0068521E">
        <w:rPr>
          <w:rFonts w:ascii="PT Astra Serif" w:hAnsi="PT Astra Serif"/>
        </w:rPr>
        <w:t>об</w:t>
      </w:r>
      <w:r w:rsidR="004A76AE" w:rsidRPr="0068521E">
        <w:rPr>
          <w:rFonts w:ascii="PT Astra Serif" w:hAnsi="PT Astra Serif"/>
        </w:rPr>
        <w:t>щеоб</w:t>
      </w:r>
      <w:r w:rsidRPr="0068521E">
        <w:rPr>
          <w:rFonts w:ascii="PT Astra Serif" w:hAnsi="PT Astra Serif"/>
        </w:rPr>
        <w:t>разовательном учреждении «</w:t>
      </w:r>
      <w:r w:rsidR="00C17B6A">
        <w:rPr>
          <w:rFonts w:ascii="PT Astra Serif" w:hAnsi="PT Astra Serif"/>
        </w:rPr>
        <w:t xml:space="preserve">Дуц-Хуторская средняя общеобразовательная </w:t>
      </w:r>
      <w:r w:rsidR="004A76AE" w:rsidRPr="0068521E">
        <w:rPr>
          <w:rFonts w:ascii="PT Astra Serif" w:hAnsi="PT Astra Serif"/>
        </w:rPr>
        <w:t xml:space="preserve"> школа</w:t>
      </w:r>
      <w:r w:rsidRPr="0068521E">
        <w:rPr>
          <w:rFonts w:ascii="PT Astra Serif" w:hAnsi="PT Astra Serif"/>
        </w:rPr>
        <w:t>» (далее - школа), разработано в соответствии с Федеральным законом от 29.12.2012 № 273-ФЗ «Об образовании в Российской Федерации», Уставом школы, штатным расписанием.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Структурное подразделение не является юридическим лицом, создается для качественного обеспечения обучения и воспитания обучающихся, обеспечения жизнедеятельности и безопасности.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Структурные подразделения создаются для повышения эффективности функционирования образовательной деятельности школы.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При создании структурного подразделения школа руководствуется следующими организационными требованиями: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структурное подразделение должно иметь необходимую материальную базу для реализации поставленных задач;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</w:t>
      </w:r>
      <w:r w:rsidRPr="0068521E">
        <w:rPr>
          <w:rFonts w:ascii="PT Astra Serif" w:hAnsi="PT Astra Serif"/>
        </w:rPr>
        <w:lastRenderedPageBreak/>
        <w:t>инструкций по безопасным приемам работы, охране труда и производственной санитарии.</w:t>
      </w:r>
    </w:p>
    <w:p w:rsidR="00DD33B3" w:rsidRPr="0068521E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осуществления деятельности структурное подразделение наделяется материально-техническими основными средствами и финансовыми ресурсами.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spacing w:line="280" w:lineRule="exact"/>
        <w:rPr>
          <w:rFonts w:ascii="PT Astra Serif" w:hAnsi="PT Astra Serif"/>
        </w:rPr>
      </w:pPr>
      <w:bookmarkStart w:id="1" w:name="bookmark2"/>
      <w:r w:rsidRPr="0068521E">
        <w:rPr>
          <w:rFonts w:ascii="PT Astra Serif" w:hAnsi="PT Astra Serif"/>
        </w:rPr>
        <w:t>Структура и основы деятельности школы</w:t>
      </w:r>
      <w:bookmarkEnd w:id="1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 состав структурных подразделений входят директор школы, представители всех категорий работников.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Подразделение является внутренней структурой, регламентирующей и структурирующей деятельность сотрудников подразделений.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5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Непосредственное руководство и управление структурными подразделениями осуществляет директор школы, который: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издает приказ о назначении руководителя структурного подразделения;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утверждает структуру, штаты структурных подразделений;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иные действия согласно Уставу школы.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Порядок создания структурных подразделений школы: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0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Структурные подразделения не являются юридическими лицами.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7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Подразделения пользуются имуществом школы и действуют на основании подтвержденных им положений.</w:t>
      </w:r>
    </w:p>
    <w:p w:rsidR="00DD33B3" w:rsidRPr="0068521E" w:rsidRDefault="009E4267" w:rsidP="004A76AE">
      <w:pPr>
        <w:pStyle w:val="20"/>
        <w:numPr>
          <w:ilvl w:val="1"/>
          <w:numId w:val="3"/>
        </w:numPr>
        <w:shd w:val="clear" w:color="auto" w:fill="auto"/>
        <w:tabs>
          <w:tab w:val="left" w:pos="3187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Распределение</w:t>
      </w:r>
      <w:r w:rsidRPr="0068521E">
        <w:rPr>
          <w:rFonts w:ascii="PT Astra Serif" w:hAnsi="PT Astra Serif"/>
        </w:rPr>
        <w:tab/>
        <w:t>обязанностей между работниками подразделений осуществляется на сновании должностных инструкций.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 соответствии со структурой и направлениями деятельности школы формируются структурные подразделения: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Административно-управленческий персонал;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Учебная работа;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Воспитательная работа;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Дополнительное образование;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Социальная служба;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Школьная библиотека;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Административно-хозяйственный персонал.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 состав структурного подразделения «Административно-управленческий персонал» включены работники категории: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заместитель директора по учебно-воспитательной работе;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заместитель директора по воспитательной работе;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заместитель директора по</w:t>
      </w:r>
      <w:r w:rsidR="004A76AE" w:rsidRPr="0068521E">
        <w:rPr>
          <w:rFonts w:ascii="PT Astra Serif" w:hAnsi="PT Astra Serif"/>
        </w:rPr>
        <w:t xml:space="preserve"> социальной работе</w:t>
      </w:r>
      <w:r w:rsidRPr="0068521E">
        <w:rPr>
          <w:rFonts w:ascii="PT Astra Serif" w:hAnsi="PT Astra Serif"/>
        </w:rPr>
        <w:t>;</w:t>
      </w:r>
    </w:p>
    <w:p w:rsidR="004A76AE" w:rsidRPr="0068521E" w:rsidRDefault="004A76A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заместитель директора по ИКТ;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заместитель директора по АХР.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Непосредственное руководство за деятельностью структурного подразделения «Учебная работа» школы осуществляет заместитель директора по учебно-воспитательной работе: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а) учебная работа включает категории «Педагогический персонал», «Психологическая служба», «Система безопасности»: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«Педагогический персонал» - учителя,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-</w:t>
      </w:r>
      <w:r w:rsidR="004A76AE" w:rsidRPr="0068521E">
        <w:rPr>
          <w:rFonts w:ascii="PT Astra Serif" w:hAnsi="PT Astra Serif"/>
        </w:rPr>
        <w:t xml:space="preserve"> </w:t>
      </w:r>
      <w:r w:rsidRPr="0068521E">
        <w:rPr>
          <w:rFonts w:ascii="PT Astra Serif" w:hAnsi="PT Astra Serif"/>
        </w:rPr>
        <w:t>«Система безопасности» - учитель технологии,  преподаватель - организатор ОБЖ.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Непосредственное руководство за деятельностью структурного подразделения «Воспитательная работа» школы осуществляет заместитель директора по воспитательной работе: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а) воспитательная работа включает категории «Педагогический персонал», «Школьная </w:t>
      </w:r>
      <w:r w:rsidRPr="0068521E">
        <w:rPr>
          <w:rFonts w:ascii="PT Astra Serif" w:hAnsi="PT Astra Serif"/>
        </w:rPr>
        <w:lastRenderedPageBreak/>
        <w:t>библиотека», «Дополнительное образование», «Прочие специалисты»: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«Педагогический персонал» - учителя, воспитатели,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«Дополнительное образование» - педагоги дополнительного образования;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«Школьная библиотека» - заведующий библиотекой, педагог - библиотекарь;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«Психологическая служба» - педагог-психолог;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«Прочие специалисты» - педагог-организатор, социальный педагог.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Руководство «Административно-хозяйственная работа» подразделения осуществляет заместитель директора по АХР: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а) подразделение включает категории «Рабочие»: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«Рабочие» - уборщик служебных помещений, сторож, дворник, гардеробщик, водитель, рабочий, секретарь.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Все структурные подразделения школы подчиняются непосредственно директору и находятся под его контролем.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образовательного процесса регламентируется учебными планами, годовым календарным учебным графиком и расписаниями занятий, разрабатываемыми и утверждаемыми школой самостоятельно.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Права и обязанности работников структурного подразделения (отдела) определяются Уставом школы, коллективным договором, правилами внутреннего</w:t>
      </w:r>
    </w:p>
    <w:p w:rsidR="00DD33B3" w:rsidRPr="0068521E" w:rsidRDefault="009E4267">
      <w:pPr>
        <w:pStyle w:val="20"/>
        <w:shd w:val="clear" w:color="auto" w:fill="auto"/>
        <w:spacing w:line="322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трудового распорядка, должностными инструкциями.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7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Прекращение деятельности структурного подразделения (отдела) школы путем ликвидации или реорганизации производится на основании приказа директора школы.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017"/>
        </w:tabs>
        <w:spacing w:line="280" w:lineRule="exact"/>
        <w:rPr>
          <w:rFonts w:ascii="PT Astra Serif" w:hAnsi="PT Astra Serif"/>
        </w:rPr>
      </w:pPr>
      <w:bookmarkStart w:id="2" w:name="bookmark3"/>
      <w:r w:rsidRPr="0068521E">
        <w:rPr>
          <w:rFonts w:ascii="PT Astra Serif" w:hAnsi="PT Astra Serif"/>
        </w:rPr>
        <w:t>Цели и задачи структурных подразделений</w:t>
      </w:r>
      <w:bookmarkEnd w:id="2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Основной целью структурных подразделений (отделов) школы является реализация образовательных программ начального общего, основного общего образования, среднего общего образования, создание оптимальных условий для охраны и укрепления здоровья, физического и психического развития обучающихся.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Основными задачами структурных подразделений (отделов) являются: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формирование общей культуры, развитие физических, интеллектуальных, нравственных, эстетических и личностных качеств, формирование у обучающихся современного уровня знаний, сохранение и укрепление здоровья детей;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создание условий для реализации федеральных государственных образовательных стандартов;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развитие инновационных технологий образовательного процесса;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организация обеспечения охраны труда и жизнедеятельности участников образовательного процесса;</w:t>
      </w:r>
    </w:p>
    <w:p w:rsidR="00DD33B3" w:rsidRPr="0068521E" w:rsidRDefault="004A76AE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- </w:t>
      </w:r>
      <w:r w:rsidR="009E4267" w:rsidRPr="0068521E">
        <w:rPr>
          <w:rFonts w:ascii="PT Astra Serif" w:hAnsi="PT Astra Serif"/>
        </w:rPr>
        <w:t>создание условий для сохранения здоровья участников образовательного процесса школы и пропаганды здорового образа жизни.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357"/>
        </w:tabs>
        <w:spacing w:line="280" w:lineRule="exact"/>
        <w:rPr>
          <w:rFonts w:ascii="PT Astra Serif" w:hAnsi="PT Astra Serif"/>
        </w:rPr>
      </w:pPr>
      <w:bookmarkStart w:id="3" w:name="bookmark4"/>
      <w:r w:rsidRPr="0068521E">
        <w:rPr>
          <w:rFonts w:ascii="PT Astra Serif" w:hAnsi="PT Astra Serif"/>
        </w:rPr>
        <w:t>Функции руководителей структурных подразделений</w:t>
      </w:r>
      <w:bookmarkEnd w:id="3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3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Руководители структурных подразделений владеют определенным комплексом знаний об организации работы с документами, в первую очередь по вопросам, которые непосредственно связаны с процедурой принятия решений и их исполнением.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Разрабатывают программы повышения уровня профессиональных знаний, умений и навыков работников школы в соответствии с целями и стратегией школы, </w:t>
      </w:r>
      <w:r w:rsidRPr="0068521E">
        <w:rPr>
          <w:rFonts w:ascii="PT Astra Serif" w:hAnsi="PT Astra Serif"/>
        </w:rPr>
        <w:lastRenderedPageBreak/>
        <w:t>кадровой политикой, имеющимися ресурсами и интересами работников для достижения и поддержания высокой эффективности труда.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Проводят анализ качественных показателей результатов и эффективности работы, изменения профессионально-квалификационного и должностного состава работников, рост производительности труда и т.д. и разрабатывают на основе результатов анализа предложений по повышению производительности труда в школе.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Планируют подготовку, переподготовку и повышение квалификации работников.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Функции структурных подразделений: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spacing w:line="280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Структурное подразделение «Учебная работа»: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обеспечение начального общего, основного общего образования и среднего общего образования, в том числе и по адаптированным программам.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59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Основными направлениями деятельности структурных подразделений «Воспитательная работа» являются: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попечение, воспитание и надзор за обучающими во время их нахождения в школе;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и проведение внеурочной работы с детьми;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работы по социальной защите прав детей;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осуществление просветительной и организационной работы среди родителей и педагогов школы по вопросам защиты детей;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взаимодействие с различными организациями и службами по вопросам защиты прав детей, профилактической работы с обучающимися;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представление интересов обучающихся от имени образовательного учреждения в органах внутренних дел и суде.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4.5.4. Структурное подразделение «Административно-хозяйственная работа»: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содержит здание и помещения школы и поддерживает их в надлежащем состоянии в соответствии с действующими санитарно-гигиеническими и противопожарными нормами и правилами;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контролирует исправность оборудования (освещения, систем отопления, вентиляции и др.;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ведет формирование текущих и перспективных планов реконструкции, капитального и текущего ремонтов здания, помещений школы, систем водоснабжения, воздухопроводов и других сооружений;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проводит ремонт здания, помещений. Контролирует качество ремонтных работ;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 приемки и учета оборудования, оргтехники, мебели, хозяйственных товаров;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-обеспечивает структурные подразделения оборудованием, оргтехникой, мебелью, хозяйственными товарами, ведение учета их расходования и составление установленной отчетности;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обеспечивает сохранность мебели, хозяйственного инвентаря, принимает меры по их восстановлению и ремонту в случаях гибели или повреждения;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ведет работы по благоустройству, озеленению и уборке территории;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принимает участие в составлении смет расходов на содержание зданий и помещений школы, прилегающей территории.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395"/>
        </w:tabs>
        <w:spacing w:line="280" w:lineRule="exact"/>
        <w:rPr>
          <w:rFonts w:ascii="PT Astra Serif" w:hAnsi="PT Astra Serif"/>
        </w:rPr>
      </w:pPr>
      <w:bookmarkStart w:id="4" w:name="bookmark5"/>
      <w:r w:rsidRPr="0068521E">
        <w:rPr>
          <w:rFonts w:ascii="PT Astra Serif" w:hAnsi="PT Astra Serif"/>
        </w:rPr>
        <w:t>Права</w:t>
      </w:r>
      <w:bookmarkEnd w:id="4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53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реализации основных целей и задач структурные подразделения имеют право: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Требовать и получать от подразделений школы необходимые для работы подразделения материалы.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88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lastRenderedPageBreak/>
        <w:t>Вести переписку по вопросам, входящим в компетенцию.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Представительствовать в установленном порядке от имени школы по вопросам, относящимся к компетенции подразделения во взаимоотношениях с государственными и муниципальными органами, а также другими предприятиями,</w:t>
      </w:r>
    </w:p>
    <w:p w:rsidR="00DD33B3" w:rsidRPr="0068521E" w:rsidRDefault="009E4267">
      <w:pPr>
        <w:pStyle w:val="20"/>
        <w:shd w:val="clear" w:color="auto" w:fill="auto"/>
        <w:spacing w:line="322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организациями, учреждениями.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Проводить и участвовать в совещаниях по вопросам, входящих в компетенцию подразделения.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Получать поступающие в учреждение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Запрашивать и получать от руководителя подразделения необходимую для выполнения возложенных на работников подразделений задач и функций.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реализации основных целей и задач руководители структурных подразделений имеют право: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Вносить предложения директору школы о перемещении работников подразделения, их поощрения за успешную работу, а также предложения о наложении дисциплинарных взысканий на работников, нарушающих трудовую дисциплину.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Знакомиться с проектами решений директора школы, касающимися деятельности подразделения.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Выносить на рассмотрение директора школы предложения по улучшению деятельности школы и совершенствованию методов работы коллектива, замечания по деятельности других подразделений.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Подписывать и визировать документы в соответствии с должностными инструкциями.</w:t>
      </w:r>
    </w:p>
    <w:p w:rsidR="00DD33B3" w:rsidRPr="0068521E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Участвовать в подборе и расстановке кадров по своему профилю деятельности.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71"/>
        </w:tabs>
        <w:spacing w:line="280" w:lineRule="exact"/>
        <w:rPr>
          <w:rFonts w:ascii="PT Astra Serif" w:hAnsi="PT Astra Serif"/>
        </w:rPr>
      </w:pPr>
      <w:bookmarkStart w:id="5" w:name="bookmark6"/>
      <w:r w:rsidRPr="0068521E">
        <w:rPr>
          <w:rFonts w:ascii="PT Astra Serif" w:hAnsi="PT Astra Serif"/>
        </w:rPr>
        <w:t>Взаимоотношения (служебные связи)</w:t>
      </w:r>
      <w:bookmarkEnd w:id="5"/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Взаимодействие структурных подразделений школы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 сопровождения.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Взаимодействие обеспечивается согласованным учебно-воспитательным планированием,  финансово-хозяйственной деятельностью на определенный временной промежуток, приказами и распоряжениями директора школы.</w:t>
      </w:r>
    </w:p>
    <w:p w:rsidR="00DD33B3" w:rsidRPr="0068521E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Для выполнения функций и реализации прав, предусмотренных настоящим положением, структурные подразделения взаимодействуют со всеми подразделениями школы по вопросам: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получения совместных действий по комплексному решению вопросов всех подразделений;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в совершении действий, обусловленных функциональными обязанностями подразделений;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предоставления утвержденных планов на подготовку, переподготовку и повышение квалификации работников;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заявок на поиск необходимых нормативно-правовых документов и на</w:t>
      </w:r>
    </w:p>
    <w:p w:rsidR="00DD33B3" w:rsidRPr="0068521E" w:rsidRDefault="009E4267">
      <w:pPr>
        <w:pStyle w:val="20"/>
        <w:shd w:val="clear" w:color="auto" w:fill="auto"/>
        <w:spacing w:line="280" w:lineRule="exact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разъяснение действующего законодательства;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280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назначения, увольнения и перемещение материально - ответственных лиц.</w:t>
      </w:r>
    </w:p>
    <w:p w:rsidR="00DD33B3" w:rsidRPr="0068521E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675"/>
        </w:tabs>
        <w:spacing w:line="280" w:lineRule="exact"/>
        <w:rPr>
          <w:rFonts w:ascii="PT Astra Serif" w:hAnsi="PT Astra Serif"/>
        </w:rPr>
      </w:pPr>
      <w:bookmarkStart w:id="6" w:name="bookmark7"/>
      <w:r w:rsidRPr="0068521E">
        <w:rPr>
          <w:rFonts w:ascii="PT Astra Serif" w:hAnsi="PT Astra Serif"/>
        </w:rPr>
        <w:t>Ответственность</w:t>
      </w:r>
      <w:bookmarkEnd w:id="6"/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 xml:space="preserve">7.1.Ответственность за надлежащее и своевременное выполнение подразделения </w:t>
      </w:r>
      <w:r w:rsidRPr="0068521E">
        <w:rPr>
          <w:rFonts w:ascii="PT Astra Serif" w:hAnsi="PT Astra Serif"/>
        </w:rPr>
        <w:lastRenderedPageBreak/>
        <w:t>функций, предусмотренных настоящим положением, несет администрация.</w:t>
      </w:r>
    </w:p>
    <w:p w:rsidR="00DD33B3" w:rsidRPr="0068521E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На администрацию возлагается персональная ответственность за: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организацию деятельности подразделений по выполнению задач и функций, возложенных на подразделение;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организацию в подразделениях оперативной и качественной подготовки документов, ведение делопроизводства в соответствии с действующими правилами и инструкциями: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соблюдение работниками подразделений трудовой и производственной дисциплины;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обеспечение работниками сохранности имущества и соблюдение правил пожарной безопасности;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подбор, расстановку и деятельность работников подразделений, а также учителей;</w:t>
      </w:r>
    </w:p>
    <w:p w:rsidR="00DD33B3" w:rsidRPr="0068521E" w:rsidRDefault="009E4267">
      <w:pPr>
        <w:pStyle w:val="20"/>
        <w:shd w:val="clear" w:color="auto" w:fill="auto"/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-соответствие действующему законодательству визируемых (подписываемых) им проектов приказов, инструкций, положений, постановлений и других документов;</w:t>
      </w:r>
    </w:p>
    <w:p w:rsidR="00DD33B3" w:rsidRPr="0068521E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Ответственность работников структурных подразделений устанавливается должностными инструкциями.</w:t>
      </w:r>
    </w:p>
    <w:p w:rsidR="00DD33B3" w:rsidRPr="0068521E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30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На руководителей структурных подразделений возлагается персональная ответственность за: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организацию в подразделении оперативной и качественной подготовки и исполнения документов, ведение делопроизводства в соответствии с действующими правилам и инструкциями, а также использование информации сотрудниками подразделения строго в служебных целях;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своевременность и качество исполнения документов и поручений руководства школы;</w:t>
      </w:r>
    </w:p>
    <w:p w:rsidR="00DD33B3" w:rsidRPr="0068521E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322" w:lineRule="exact"/>
        <w:ind w:firstLine="360"/>
        <w:jc w:val="left"/>
        <w:rPr>
          <w:rFonts w:ascii="PT Astra Serif" w:hAnsi="PT Astra Serif"/>
        </w:rPr>
      </w:pPr>
      <w:r w:rsidRPr="0068521E">
        <w:rPr>
          <w:rFonts w:ascii="PT Astra Serif" w:hAnsi="PT Astra Serif"/>
        </w:rPr>
        <w:t>создание условий для производственной деятельности сотрудников школы.</w:t>
      </w:r>
    </w:p>
    <w:p w:rsidR="004A76AE" w:rsidRPr="0068521E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  <w:rPr>
          <w:rFonts w:ascii="PT Astra Serif" w:hAnsi="PT Astra Serif"/>
        </w:rPr>
      </w:pPr>
    </w:p>
    <w:p w:rsidR="004A76AE" w:rsidRPr="0068521E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  <w:rPr>
          <w:rFonts w:ascii="PT Astra Serif" w:hAnsi="PT Astra Serif"/>
        </w:rPr>
      </w:pPr>
    </w:p>
    <w:p w:rsidR="00DD33B3" w:rsidRPr="0068521E" w:rsidRDefault="00DD33B3">
      <w:pPr>
        <w:rPr>
          <w:rFonts w:ascii="PT Astra Serif" w:hAnsi="PT Astra Serif"/>
          <w:sz w:val="2"/>
          <w:szCs w:val="2"/>
        </w:rPr>
      </w:pPr>
      <w:bookmarkStart w:id="7" w:name="_GoBack"/>
      <w:bookmarkEnd w:id="7"/>
    </w:p>
    <w:sectPr w:rsidR="00DD33B3" w:rsidRPr="0068521E" w:rsidSect="00636E9C">
      <w:pgSz w:w="12240" w:h="16834"/>
      <w:pgMar w:top="426" w:right="490" w:bottom="755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CF" w:rsidRDefault="00F00BCF">
      <w:r>
        <w:separator/>
      </w:r>
    </w:p>
  </w:endnote>
  <w:endnote w:type="continuationSeparator" w:id="0">
    <w:p w:rsidR="00F00BCF" w:rsidRDefault="00F0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CF" w:rsidRDefault="00F00BCF"/>
  </w:footnote>
  <w:footnote w:type="continuationSeparator" w:id="0">
    <w:p w:rsidR="00F00BCF" w:rsidRDefault="00F00B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3C70"/>
    <w:multiLevelType w:val="multilevel"/>
    <w:tmpl w:val="B8B236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16EEA"/>
    <w:multiLevelType w:val="multilevel"/>
    <w:tmpl w:val="B396FD8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6078B"/>
    <w:multiLevelType w:val="multilevel"/>
    <w:tmpl w:val="FF3059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2668B1"/>
    <w:multiLevelType w:val="multilevel"/>
    <w:tmpl w:val="4CBAD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3"/>
    <w:rsid w:val="004A76AE"/>
    <w:rsid w:val="005E1683"/>
    <w:rsid w:val="00636E9C"/>
    <w:rsid w:val="0068521E"/>
    <w:rsid w:val="009E4267"/>
    <w:rsid w:val="00C17B6A"/>
    <w:rsid w:val="00DD33B3"/>
    <w:rsid w:val="00F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A03A"/>
  <w15:docId w15:val="{5E4F51F2-9E77-422B-95B8-DD1B21E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tskhutorskaya-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</cp:lastModifiedBy>
  <cp:revision>2</cp:revision>
  <dcterms:created xsi:type="dcterms:W3CDTF">2023-12-11T13:32:00Z</dcterms:created>
  <dcterms:modified xsi:type="dcterms:W3CDTF">2023-12-11T13:32:00Z</dcterms:modified>
</cp:coreProperties>
</file>